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14AE21F" w14:textId="494DDAC5" w:rsidR="003D41B0" w:rsidRDefault="003C3043" w:rsidP="003D41B0">
      <w:pPr>
        <w:jc w:val="center"/>
        <w:rPr>
          <w:rFonts w:ascii="Arial Black" w:eastAsiaTheme="majorEastAsia" w:hAnsi="Arial Black" w:cstheme="majorBidi"/>
          <w:b/>
          <w:color w:val="2F5496" w:themeColor="accent1" w:themeShade="BF"/>
          <w:sz w:val="36"/>
          <w:szCs w:val="32"/>
          <w:lang w:val="en-SG"/>
        </w:rPr>
      </w:pPr>
      <w:r>
        <w:rPr>
          <w:rFonts w:ascii="Arial Black" w:eastAsiaTheme="majorEastAsia" w:hAnsi="Arial Black" w:cstheme="majorBidi"/>
          <w:b/>
          <w:noProof/>
          <w:color w:val="2F5496" w:themeColor="accent1" w:themeShade="BF"/>
          <w:sz w:val="36"/>
          <w:szCs w:val="32"/>
          <w:lang w:val="en-SG"/>
        </w:rPr>
        <w:drawing>
          <wp:anchor distT="0" distB="0" distL="114300" distR="114300" simplePos="0" relativeHeight="251658240" behindDoc="1" locked="0" layoutInCell="1" allowOverlap="1" wp14:anchorId="4ACE82DE" wp14:editId="0E601DE2">
            <wp:simplePos x="0" y="0"/>
            <wp:positionH relativeFrom="page">
              <wp:align>right</wp:align>
            </wp:positionH>
            <wp:positionV relativeFrom="paragraph">
              <wp:posOffset>-910225</wp:posOffset>
            </wp:positionV>
            <wp:extent cx="7557031" cy="10683387"/>
            <wp:effectExtent l="0" t="0" r="6350" b="3810"/>
            <wp:wrapNone/>
            <wp:docPr id="26852446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8524469" name="Picture 268524469"/>
                    <pic:cNvPicPr/>
                  </pic:nvPicPr>
                  <pic:blipFill>
                    <a:blip r:embed="rId8">
                      <a:extLst>
                        <a:ext uri="{28A0092B-C50C-407E-A947-70E740481C1C}">
                          <a14:useLocalDpi xmlns:a14="http://schemas.microsoft.com/office/drawing/2010/main" val="0"/>
                        </a:ext>
                      </a:extLst>
                    </a:blip>
                    <a:stretch>
                      <a:fillRect/>
                    </a:stretch>
                  </pic:blipFill>
                  <pic:spPr>
                    <a:xfrm>
                      <a:off x="0" y="0"/>
                      <a:ext cx="7557031" cy="10683387"/>
                    </a:xfrm>
                    <a:prstGeom prst="rect">
                      <a:avLst/>
                    </a:prstGeom>
                  </pic:spPr>
                </pic:pic>
              </a:graphicData>
            </a:graphic>
            <wp14:sizeRelH relativeFrom="margin">
              <wp14:pctWidth>0</wp14:pctWidth>
            </wp14:sizeRelH>
            <wp14:sizeRelV relativeFrom="margin">
              <wp14:pctHeight>0</wp14:pctHeight>
            </wp14:sizeRelV>
          </wp:anchor>
        </w:drawing>
      </w:r>
    </w:p>
    <w:p w14:paraId="6F2E42B1" w14:textId="77777777" w:rsidR="003D41B0" w:rsidRDefault="003D41B0">
      <w:pPr>
        <w:rPr>
          <w:rFonts w:ascii="Arial Black" w:eastAsiaTheme="majorEastAsia" w:hAnsi="Arial Black" w:cstheme="majorBidi"/>
          <w:b/>
          <w:color w:val="2F5496" w:themeColor="accent1" w:themeShade="BF"/>
          <w:sz w:val="36"/>
          <w:szCs w:val="32"/>
          <w:lang w:val="en-SG"/>
        </w:rPr>
      </w:pPr>
      <w:r>
        <w:rPr>
          <w:lang w:val="en-SG"/>
        </w:rPr>
        <w:br w:type="page"/>
      </w:r>
    </w:p>
    <w:sdt>
      <w:sdtPr>
        <w:rPr>
          <w:rFonts w:ascii="Arial" w:eastAsiaTheme="minorHAnsi" w:hAnsi="Arial" w:cstheme="minorBidi"/>
          <w:color w:val="auto"/>
          <w:sz w:val="24"/>
          <w:szCs w:val="22"/>
        </w:rPr>
        <w:id w:val="-2122365268"/>
        <w:docPartObj>
          <w:docPartGallery w:val="Table of Contents"/>
          <w:docPartUnique/>
        </w:docPartObj>
      </w:sdtPr>
      <w:sdtEndPr>
        <w:rPr>
          <w:b/>
          <w:bCs/>
          <w:noProof/>
        </w:rPr>
      </w:sdtEndPr>
      <w:sdtContent>
        <w:p w14:paraId="60D67ADE" w14:textId="73841D02" w:rsidR="00127FAA" w:rsidRDefault="00127FAA">
          <w:pPr>
            <w:pStyle w:val="TOCHeading"/>
          </w:pPr>
          <w:r>
            <w:t>Contents</w:t>
          </w:r>
        </w:p>
        <w:p w14:paraId="01C5968D" w14:textId="50913688" w:rsidR="00451A87" w:rsidRDefault="00127FAA">
          <w:pPr>
            <w:pStyle w:val="TOC1"/>
            <w:tabs>
              <w:tab w:val="right" w:leader="dot" w:pos="9016"/>
            </w:tabs>
            <w:rPr>
              <w:rFonts w:asciiTheme="minorHAnsi" w:eastAsiaTheme="minorEastAsia" w:hAnsiTheme="minorHAnsi"/>
              <w:noProof/>
              <w:kern w:val="2"/>
              <w:szCs w:val="24"/>
              <w:lang w:val="en-SG" w:eastAsia="en-SG"/>
              <w14:ligatures w14:val="standardContextual"/>
            </w:rPr>
          </w:pPr>
          <w:r>
            <w:fldChar w:fldCharType="begin"/>
          </w:r>
          <w:r>
            <w:instrText xml:space="preserve"> TOC \o "1-3" \h \z \u </w:instrText>
          </w:r>
          <w:r>
            <w:fldChar w:fldCharType="separate"/>
          </w:r>
          <w:hyperlink w:anchor="_Toc217342118" w:history="1">
            <w:r w:rsidR="00451A87" w:rsidRPr="00B5181F">
              <w:rPr>
                <w:rStyle w:val="Hyperlink"/>
                <w:noProof/>
                <w:lang w:val="en-SG"/>
              </w:rPr>
              <w:t>Introduction</w:t>
            </w:r>
            <w:r w:rsidR="00451A87">
              <w:rPr>
                <w:noProof/>
                <w:webHidden/>
              </w:rPr>
              <w:tab/>
            </w:r>
            <w:r w:rsidR="00451A87">
              <w:rPr>
                <w:noProof/>
                <w:webHidden/>
              </w:rPr>
              <w:fldChar w:fldCharType="begin"/>
            </w:r>
            <w:r w:rsidR="00451A87">
              <w:rPr>
                <w:noProof/>
                <w:webHidden/>
              </w:rPr>
              <w:instrText xml:space="preserve"> PAGEREF _Toc217342118 \h </w:instrText>
            </w:r>
            <w:r w:rsidR="00451A87">
              <w:rPr>
                <w:noProof/>
                <w:webHidden/>
              </w:rPr>
            </w:r>
            <w:r w:rsidR="00451A87">
              <w:rPr>
                <w:noProof/>
                <w:webHidden/>
              </w:rPr>
              <w:fldChar w:fldCharType="separate"/>
            </w:r>
            <w:r w:rsidR="00451A87">
              <w:rPr>
                <w:noProof/>
                <w:webHidden/>
              </w:rPr>
              <w:t>3</w:t>
            </w:r>
            <w:r w:rsidR="00451A87">
              <w:rPr>
                <w:noProof/>
                <w:webHidden/>
              </w:rPr>
              <w:fldChar w:fldCharType="end"/>
            </w:r>
          </w:hyperlink>
        </w:p>
        <w:p w14:paraId="142D51A7" w14:textId="287DF886" w:rsidR="00451A87" w:rsidRDefault="00451A87">
          <w:pPr>
            <w:pStyle w:val="TOC2"/>
            <w:tabs>
              <w:tab w:val="right" w:leader="dot" w:pos="9016"/>
            </w:tabs>
            <w:rPr>
              <w:rFonts w:asciiTheme="minorHAnsi" w:eastAsiaTheme="minorEastAsia" w:hAnsiTheme="minorHAnsi"/>
              <w:noProof/>
              <w:kern w:val="2"/>
              <w:szCs w:val="24"/>
              <w:lang w:val="en-SG" w:eastAsia="en-SG"/>
              <w14:ligatures w14:val="standardContextual"/>
            </w:rPr>
          </w:pPr>
          <w:hyperlink w:anchor="_Toc217342119" w:history="1">
            <w:r w:rsidRPr="00B5181F">
              <w:rPr>
                <w:rStyle w:val="Hyperlink"/>
                <w:noProof/>
              </w:rPr>
              <w:t>The Real Reason Most PLR Never Gets Used</w:t>
            </w:r>
            <w:r>
              <w:rPr>
                <w:noProof/>
                <w:webHidden/>
              </w:rPr>
              <w:tab/>
            </w:r>
            <w:r>
              <w:rPr>
                <w:noProof/>
                <w:webHidden/>
              </w:rPr>
              <w:fldChar w:fldCharType="begin"/>
            </w:r>
            <w:r>
              <w:rPr>
                <w:noProof/>
                <w:webHidden/>
              </w:rPr>
              <w:instrText xml:space="preserve"> PAGEREF _Toc217342119 \h </w:instrText>
            </w:r>
            <w:r>
              <w:rPr>
                <w:noProof/>
                <w:webHidden/>
              </w:rPr>
            </w:r>
            <w:r>
              <w:rPr>
                <w:noProof/>
                <w:webHidden/>
              </w:rPr>
              <w:fldChar w:fldCharType="separate"/>
            </w:r>
            <w:r>
              <w:rPr>
                <w:noProof/>
                <w:webHidden/>
              </w:rPr>
              <w:t>3</w:t>
            </w:r>
            <w:r>
              <w:rPr>
                <w:noProof/>
                <w:webHidden/>
              </w:rPr>
              <w:fldChar w:fldCharType="end"/>
            </w:r>
          </w:hyperlink>
        </w:p>
        <w:p w14:paraId="29A23084" w14:textId="27E1A23D" w:rsidR="00451A87" w:rsidRDefault="00451A87">
          <w:pPr>
            <w:pStyle w:val="TOC2"/>
            <w:tabs>
              <w:tab w:val="right" w:leader="dot" w:pos="9016"/>
            </w:tabs>
            <w:rPr>
              <w:rFonts w:asciiTheme="minorHAnsi" w:eastAsiaTheme="minorEastAsia" w:hAnsiTheme="minorHAnsi"/>
              <w:noProof/>
              <w:kern w:val="2"/>
              <w:szCs w:val="24"/>
              <w:lang w:val="en-SG" w:eastAsia="en-SG"/>
              <w14:ligatures w14:val="standardContextual"/>
            </w:rPr>
          </w:pPr>
          <w:hyperlink w:anchor="_Toc217342120" w:history="1">
            <w:r w:rsidRPr="00B5181F">
              <w:rPr>
                <w:rStyle w:val="Hyperlink"/>
                <w:noProof/>
                <w:lang w:val="en-SG"/>
              </w:rPr>
              <w:t>The Mindset Shift That Makes PLR Usable</w:t>
            </w:r>
            <w:r>
              <w:rPr>
                <w:noProof/>
                <w:webHidden/>
              </w:rPr>
              <w:tab/>
            </w:r>
            <w:r>
              <w:rPr>
                <w:noProof/>
                <w:webHidden/>
              </w:rPr>
              <w:fldChar w:fldCharType="begin"/>
            </w:r>
            <w:r>
              <w:rPr>
                <w:noProof/>
                <w:webHidden/>
              </w:rPr>
              <w:instrText xml:space="preserve"> PAGEREF _Toc217342120 \h </w:instrText>
            </w:r>
            <w:r>
              <w:rPr>
                <w:noProof/>
                <w:webHidden/>
              </w:rPr>
            </w:r>
            <w:r>
              <w:rPr>
                <w:noProof/>
                <w:webHidden/>
              </w:rPr>
              <w:fldChar w:fldCharType="separate"/>
            </w:r>
            <w:r>
              <w:rPr>
                <w:noProof/>
                <w:webHidden/>
              </w:rPr>
              <w:t>4</w:t>
            </w:r>
            <w:r>
              <w:rPr>
                <w:noProof/>
                <w:webHidden/>
              </w:rPr>
              <w:fldChar w:fldCharType="end"/>
            </w:r>
          </w:hyperlink>
        </w:p>
        <w:p w14:paraId="4E2BEEF3" w14:textId="74F9B247" w:rsidR="00451A87" w:rsidRDefault="00451A87">
          <w:pPr>
            <w:pStyle w:val="TOC2"/>
            <w:tabs>
              <w:tab w:val="right" w:leader="dot" w:pos="9016"/>
            </w:tabs>
            <w:rPr>
              <w:rFonts w:asciiTheme="minorHAnsi" w:eastAsiaTheme="minorEastAsia" w:hAnsiTheme="minorHAnsi"/>
              <w:noProof/>
              <w:kern w:val="2"/>
              <w:szCs w:val="24"/>
              <w:lang w:val="en-SG" w:eastAsia="en-SG"/>
              <w14:ligatures w14:val="standardContextual"/>
            </w:rPr>
          </w:pPr>
          <w:hyperlink w:anchor="_Toc217342121" w:history="1">
            <w:r w:rsidRPr="00B5181F">
              <w:rPr>
                <w:rStyle w:val="Hyperlink"/>
                <w:noProof/>
                <w:lang w:val="en-SG"/>
              </w:rPr>
              <w:t>What Repurposing PLR Actually Means</w:t>
            </w:r>
            <w:r>
              <w:rPr>
                <w:noProof/>
                <w:webHidden/>
              </w:rPr>
              <w:tab/>
            </w:r>
            <w:r>
              <w:rPr>
                <w:noProof/>
                <w:webHidden/>
              </w:rPr>
              <w:fldChar w:fldCharType="begin"/>
            </w:r>
            <w:r>
              <w:rPr>
                <w:noProof/>
                <w:webHidden/>
              </w:rPr>
              <w:instrText xml:space="preserve"> PAGEREF _Toc217342121 \h </w:instrText>
            </w:r>
            <w:r>
              <w:rPr>
                <w:noProof/>
                <w:webHidden/>
              </w:rPr>
            </w:r>
            <w:r>
              <w:rPr>
                <w:noProof/>
                <w:webHidden/>
              </w:rPr>
              <w:fldChar w:fldCharType="separate"/>
            </w:r>
            <w:r>
              <w:rPr>
                <w:noProof/>
                <w:webHidden/>
              </w:rPr>
              <w:t>4</w:t>
            </w:r>
            <w:r>
              <w:rPr>
                <w:noProof/>
                <w:webHidden/>
              </w:rPr>
              <w:fldChar w:fldCharType="end"/>
            </w:r>
          </w:hyperlink>
        </w:p>
        <w:p w14:paraId="067AC68F" w14:textId="71D41401" w:rsidR="00451A87" w:rsidRDefault="00451A87">
          <w:pPr>
            <w:pStyle w:val="TOC2"/>
            <w:tabs>
              <w:tab w:val="right" w:leader="dot" w:pos="9016"/>
            </w:tabs>
            <w:rPr>
              <w:rFonts w:asciiTheme="minorHAnsi" w:eastAsiaTheme="minorEastAsia" w:hAnsiTheme="minorHAnsi"/>
              <w:noProof/>
              <w:kern w:val="2"/>
              <w:szCs w:val="24"/>
              <w:lang w:val="en-SG" w:eastAsia="en-SG"/>
              <w14:ligatures w14:val="standardContextual"/>
            </w:rPr>
          </w:pPr>
          <w:hyperlink w:anchor="_Toc217342122" w:history="1">
            <w:r w:rsidRPr="00B5181F">
              <w:rPr>
                <w:rStyle w:val="Hyperlink"/>
                <w:noProof/>
                <w:lang w:val="en-SG"/>
              </w:rPr>
              <w:t>The Smart PLR Repurposing Framework</w:t>
            </w:r>
            <w:r>
              <w:rPr>
                <w:noProof/>
                <w:webHidden/>
              </w:rPr>
              <w:tab/>
            </w:r>
            <w:r>
              <w:rPr>
                <w:noProof/>
                <w:webHidden/>
              </w:rPr>
              <w:fldChar w:fldCharType="begin"/>
            </w:r>
            <w:r>
              <w:rPr>
                <w:noProof/>
                <w:webHidden/>
              </w:rPr>
              <w:instrText xml:space="preserve"> PAGEREF _Toc217342122 \h </w:instrText>
            </w:r>
            <w:r>
              <w:rPr>
                <w:noProof/>
                <w:webHidden/>
              </w:rPr>
            </w:r>
            <w:r>
              <w:rPr>
                <w:noProof/>
                <w:webHidden/>
              </w:rPr>
              <w:fldChar w:fldCharType="separate"/>
            </w:r>
            <w:r>
              <w:rPr>
                <w:noProof/>
                <w:webHidden/>
              </w:rPr>
              <w:t>4</w:t>
            </w:r>
            <w:r>
              <w:rPr>
                <w:noProof/>
                <w:webHidden/>
              </w:rPr>
              <w:fldChar w:fldCharType="end"/>
            </w:r>
          </w:hyperlink>
        </w:p>
        <w:p w14:paraId="2F200D1B" w14:textId="3EC1466C" w:rsidR="00451A87" w:rsidRDefault="00451A87">
          <w:pPr>
            <w:pStyle w:val="TOC2"/>
            <w:tabs>
              <w:tab w:val="right" w:leader="dot" w:pos="9016"/>
            </w:tabs>
            <w:rPr>
              <w:rFonts w:asciiTheme="minorHAnsi" w:eastAsiaTheme="minorEastAsia" w:hAnsiTheme="minorHAnsi"/>
              <w:noProof/>
              <w:kern w:val="2"/>
              <w:szCs w:val="24"/>
              <w:lang w:val="en-SG" w:eastAsia="en-SG"/>
              <w14:ligatures w14:val="standardContextual"/>
            </w:rPr>
          </w:pPr>
          <w:hyperlink w:anchor="_Toc217342123" w:history="1">
            <w:r w:rsidRPr="00B5181F">
              <w:rPr>
                <w:rStyle w:val="Hyperlink"/>
                <w:noProof/>
                <w:lang w:val="en-SG"/>
              </w:rPr>
              <w:t>Ten Ways to Repurpose PLR Without Rewriting Everything</w:t>
            </w:r>
            <w:r>
              <w:rPr>
                <w:noProof/>
                <w:webHidden/>
              </w:rPr>
              <w:tab/>
            </w:r>
            <w:r>
              <w:rPr>
                <w:noProof/>
                <w:webHidden/>
              </w:rPr>
              <w:fldChar w:fldCharType="begin"/>
            </w:r>
            <w:r>
              <w:rPr>
                <w:noProof/>
                <w:webHidden/>
              </w:rPr>
              <w:instrText xml:space="preserve"> PAGEREF _Toc217342123 \h </w:instrText>
            </w:r>
            <w:r>
              <w:rPr>
                <w:noProof/>
                <w:webHidden/>
              </w:rPr>
            </w:r>
            <w:r>
              <w:rPr>
                <w:noProof/>
                <w:webHidden/>
              </w:rPr>
              <w:fldChar w:fldCharType="separate"/>
            </w:r>
            <w:r>
              <w:rPr>
                <w:noProof/>
                <w:webHidden/>
              </w:rPr>
              <w:t>5</w:t>
            </w:r>
            <w:r>
              <w:rPr>
                <w:noProof/>
                <w:webHidden/>
              </w:rPr>
              <w:fldChar w:fldCharType="end"/>
            </w:r>
          </w:hyperlink>
        </w:p>
        <w:p w14:paraId="7BA37E46" w14:textId="1A03365B" w:rsidR="00451A87" w:rsidRDefault="00451A87">
          <w:pPr>
            <w:pStyle w:val="TOC2"/>
            <w:tabs>
              <w:tab w:val="right" w:leader="dot" w:pos="9016"/>
            </w:tabs>
            <w:rPr>
              <w:rFonts w:asciiTheme="minorHAnsi" w:eastAsiaTheme="minorEastAsia" w:hAnsiTheme="minorHAnsi"/>
              <w:noProof/>
              <w:kern w:val="2"/>
              <w:szCs w:val="24"/>
              <w:lang w:val="en-SG" w:eastAsia="en-SG"/>
              <w14:ligatures w14:val="standardContextual"/>
            </w:rPr>
          </w:pPr>
          <w:hyperlink w:anchor="_Toc217342124" w:history="1">
            <w:r w:rsidRPr="00B5181F">
              <w:rPr>
                <w:rStyle w:val="Hyperlink"/>
                <w:noProof/>
                <w:lang w:val="en-SG"/>
              </w:rPr>
              <w:t>Where AI Fits and Where It Doesn</w:t>
            </w:r>
            <w:r w:rsidR="00880721">
              <w:rPr>
                <w:rStyle w:val="Hyperlink"/>
                <w:noProof/>
                <w:lang w:val="en-SG"/>
              </w:rPr>
              <w:t>’</w:t>
            </w:r>
            <w:r w:rsidRPr="00B5181F">
              <w:rPr>
                <w:rStyle w:val="Hyperlink"/>
                <w:noProof/>
                <w:lang w:val="en-SG"/>
              </w:rPr>
              <w:t>t</w:t>
            </w:r>
            <w:r>
              <w:rPr>
                <w:noProof/>
                <w:webHidden/>
              </w:rPr>
              <w:tab/>
            </w:r>
            <w:r>
              <w:rPr>
                <w:noProof/>
                <w:webHidden/>
              </w:rPr>
              <w:fldChar w:fldCharType="begin"/>
            </w:r>
            <w:r>
              <w:rPr>
                <w:noProof/>
                <w:webHidden/>
              </w:rPr>
              <w:instrText xml:space="preserve"> PAGEREF _Toc217342124 \h </w:instrText>
            </w:r>
            <w:r>
              <w:rPr>
                <w:noProof/>
                <w:webHidden/>
              </w:rPr>
            </w:r>
            <w:r>
              <w:rPr>
                <w:noProof/>
                <w:webHidden/>
              </w:rPr>
              <w:fldChar w:fldCharType="separate"/>
            </w:r>
            <w:r>
              <w:rPr>
                <w:noProof/>
                <w:webHidden/>
              </w:rPr>
              <w:t>7</w:t>
            </w:r>
            <w:r>
              <w:rPr>
                <w:noProof/>
                <w:webHidden/>
              </w:rPr>
              <w:fldChar w:fldCharType="end"/>
            </w:r>
          </w:hyperlink>
        </w:p>
        <w:p w14:paraId="4A304FD8" w14:textId="2906BE92" w:rsidR="00451A87" w:rsidRDefault="00451A87">
          <w:pPr>
            <w:pStyle w:val="TOC2"/>
            <w:tabs>
              <w:tab w:val="right" w:leader="dot" w:pos="9016"/>
            </w:tabs>
            <w:rPr>
              <w:rFonts w:asciiTheme="minorHAnsi" w:eastAsiaTheme="minorEastAsia" w:hAnsiTheme="minorHAnsi"/>
              <w:noProof/>
              <w:kern w:val="2"/>
              <w:szCs w:val="24"/>
              <w:lang w:val="en-SG" w:eastAsia="en-SG"/>
              <w14:ligatures w14:val="standardContextual"/>
            </w:rPr>
          </w:pPr>
          <w:hyperlink w:anchor="_Toc217342125" w:history="1">
            <w:r w:rsidRPr="00B5181F">
              <w:rPr>
                <w:rStyle w:val="Hyperlink"/>
                <w:noProof/>
                <w:lang w:val="en-SG"/>
              </w:rPr>
              <w:t>Common PLR Mistakes That Create Overwhelm</w:t>
            </w:r>
            <w:r>
              <w:rPr>
                <w:noProof/>
                <w:webHidden/>
              </w:rPr>
              <w:tab/>
            </w:r>
            <w:r>
              <w:rPr>
                <w:noProof/>
                <w:webHidden/>
              </w:rPr>
              <w:fldChar w:fldCharType="begin"/>
            </w:r>
            <w:r>
              <w:rPr>
                <w:noProof/>
                <w:webHidden/>
              </w:rPr>
              <w:instrText xml:space="preserve"> PAGEREF _Toc217342125 \h </w:instrText>
            </w:r>
            <w:r>
              <w:rPr>
                <w:noProof/>
                <w:webHidden/>
              </w:rPr>
            </w:r>
            <w:r>
              <w:rPr>
                <w:noProof/>
                <w:webHidden/>
              </w:rPr>
              <w:fldChar w:fldCharType="separate"/>
            </w:r>
            <w:r>
              <w:rPr>
                <w:noProof/>
                <w:webHidden/>
              </w:rPr>
              <w:t>7</w:t>
            </w:r>
            <w:r>
              <w:rPr>
                <w:noProof/>
                <w:webHidden/>
              </w:rPr>
              <w:fldChar w:fldCharType="end"/>
            </w:r>
          </w:hyperlink>
        </w:p>
        <w:p w14:paraId="3A73FA98" w14:textId="0C2DE0A3" w:rsidR="00451A87" w:rsidRDefault="00451A87">
          <w:pPr>
            <w:pStyle w:val="TOC2"/>
            <w:tabs>
              <w:tab w:val="right" w:leader="dot" w:pos="9016"/>
            </w:tabs>
            <w:rPr>
              <w:rFonts w:asciiTheme="minorHAnsi" w:eastAsiaTheme="minorEastAsia" w:hAnsiTheme="minorHAnsi"/>
              <w:noProof/>
              <w:kern w:val="2"/>
              <w:szCs w:val="24"/>
              <w:lang w:val="en-SG" w:eastAsia="en-SG"/>
              <w14:ligatures w14:val="standardContextual"/>
            </w:rPr>
          </w:pPr>
          <w:hyperlink w:anchor="_Toc217342126" w:history="1">
            <w:r w:rsidRPr="00B5181F">
              <w:rPr>
                <w:rStyle w:val="Hyperlink"/>
                <w:noProof/>
                <w:lang w:val="en-SG"/>
              </w:rPr>
              <w:t>Conclusion: PLR Was Never Meant to Be Hard</w:t>
            </w:r>
            <w:r>
              <w:rPr>
                <w:noProof/>
                <w:webHidden/>
              </w:rPr>
              <w:tab/>
            </w:r>
            <w:r>
              <w:rPr>
                <w:noProof/>
                <w:webHidden/>
              </w:rPr>
              <w:fldChar w:fldCharType="begin"/>
            </w:r>
            <w:r>
              <w:rPr>
                <w:noProof/>
                <w:webHidden/>
              </w:rPr>
              <w:instrText xml:space="preserve"> PAGEREF _Toc217342126 \h </w:instrText>
            </w:r>
            <w:r>
              <w:rPr>
                <w:noProof/>
                <w:webHidden/>
              </w:rPr>
            </w:r>
            <w:r>
              <w:rPr>
                <w:noProof/>
                <w:webHidden/>
              </w:rPr>
              <w:fldChar w:fldCharType="separate"/>
            </w:r>
            <w:r>
              <w:rPr>
                <w:noProof/>
                <w:webHidden/>
              </w:rPr>
              <w:t>8</w:t>
            </w:r>
            <w:r>
              <w:rPr>
                <w:noProof/>
                <w:webHidden/>
              </w:rPr>
              <w:fldChar w:fldCharType="end"/>
            </w:r>
          </w:hyperlink>
        </w:p>
        <w:p w14:paraId="1F3470A4" w14:textId="0E616CFE" w:rsidR="00127FAA" w:rsidRDefault="00127FAA">
          <w:r>
            <w:rPr>
              <w:b/>
              <w:bCs/>
              <w:noProof/>
            </w:rPr>
            <w:fldChar w:fldCharType="end"/>
          </w:r>
        </w:p>
      </w:sdtContent>
    </w:sdt>
    <w:p w14:paraId="66A1ADCA" w14:textId="77777777" w:rsidR="00127FAA" w:rsidRDefault="00127FAA">
      <w:pPr>
        <w:rPr>
          <w:rFonts w:ascii="Arial Black" w:eastAsiaTheme="majorEastAsia" w:hAnsi="Arial Black" w:cstheme="majorBidi"/>
          <w:b/>
          <w:color w:val="2F5496" w:themeColor="accent1" w:themeShade="BF"/>
          <w:sz w:val="36"/>
          <w:szCs w:val="32"/>
          <w:lang w:val="en-SG"/>
        </w:rPr>
      </w:pPr>
      <w:r>
        <w:rPr>
          <w:lang w:val="en-SG"/>
        </w:rPr>
        <w:br w:type="page"/>
      </w:r>
    </w:p>
    <w:p w14:paraId="52C858F1" w14:textId="02E2B37C" w:rsidR="00C47D7A" w:rsidRDefault="006F0048" w:rsidP="008076B4">
      <w:pPr>
        <w:pStyle w:val="Heading1"/>
        <w:rPr>
          <w:lang w:val="en-SG"/>
        </w:rPr>
      </w:pPr>
      <w:bookmarkStart w:id="0" w:name="_Toc217342118"/>
      <w:r>
        <w:rPr>
          <w:lang w:val="en-SG"/>
        </w:rPr>
        <w:lastRenderedPageBreak/>
        <w:t>Introduction</w:t>
      </w:r>
      <w:bookmarkEnd w:id="0"/>
    </w:p>
    <w:p w14:paraId="35089D81" w14:textId="77777777" w:rsidR="00D15638" w:rsidRDefault="00D15638" w:rsidP="00183916">
      <w:pPr>
        <w:rPr>
          <w:lang w:val="en-SG"/>
        </w:rPr>
      </w:pPr>
    </w:p>
    <w:p w14:paraId="42C88858" w14:textId="3ACCC69E" w:rsidR="0083641B" w:rsidRPr="00D674E4" w:rsidRDefault="0083641B" w:rsidP="0083641B">
      <w:pPr>
        <w:rPr>
          <w:lang w:val="en-SG"/>
        </w:rPr>
      </w:pPr>
      <w:r w:rsidRPr="00D674E4">
        <w:rPr>
          <w:lang w:val="en-SG"/>
        </w:rPr>
        <w:t>Most people buy PLR because they want to save time, speed things up, or finally make progress on ideas that have been sitting on the back burner.</w:t>
      </w:r>
    </w:p>
    <w:p w14:paraId="22237A80" w14:textId="77777777" w:rsidR="0083641B" w:rsidRPr="00451A87" w:rsidRDefault="0083641B" w:rsidP="0083641B">
      <w:pPr>
        <w:rPr>
          <w:i/>
          <w:iCs/>
          <w:lang w:val="en-SG"/>
        </w:rPr>
      </w:pPr>
      <w:r w:rsidRPr="00451A87">
        <w:rPr>
          <w:i/>
          <w:iCs/>
          <w:lang w:val="en-SG"/>
        </w:rPr>
        <w:t>And yet, for many marketers, PLR ends up doing the opposite.</w:t>
      </w:r>
    </w:p>
    <w:p w14:paraId="7195708D" w14:textId="4FA7B9EA" w:rsidR="00F05760" w:rsidRDefault="0083641B" w:rsidP="0083641B">
      <w:pPr>
        <w:rPr>
          <w:lang w:val="en-SG"/>
        </w:rPr>
      </w:pPr>
      <w:r w:rsidRPr="00D674E4">
        <w:rPr>
          <w:lang w:val="en-SG"/>
        </w:rPr>
        <w:t>It sits in folders.</w:t>
      </w:r>
      <w:r w:rsidR="00451A87">
        <w:rPr>
          <w:lang w:val="en-SG"/>
        </w:rPr>
        <w:t xml:space="preserve"> Maybe it</w:t>
      </w:r>
      <w:r w:rsidRPr="00D674E4">
        <w:rPr>
          <w:lang w:val="en-SG"/>
        </w:rPr>
        <w:t xml:space="preserve"> gets skimmed once</w:t>
      </w:r>
      <w:r w:rsidR="005C661D">
        <w:rPr>
          <w:lang w:val="en-SG"/>
        </w:rPr>
        <w:t xml:space="preserve">… or </w:t>
      </w:r>
      <w:r w:rsidRPr="00D674E4">
        <w:rPr>
          <w:lang w:val="en-SG"/>
        </w:rPr>
        <w:t xml:space="preserve">becomes something they </w:t>
      </w:r>
      <w:r w:rsidR="008F46CC">
        <w:rPr>
          <w:lang w:val="en-SG"/>
        </w:rPr>
        <w:t>“</w:t>
      </w:r>
      <w:r w:rsidRPr="00D674E4">
        <w:rPr>
          <w:lang w:val="en-SG"/>
        </w:rPr>
        <w:t>plan to come back to later.</w:t>
      </w:r>
      <w:r w:rsidR="008F46CC">
        <w:rPr>
          <w:lang w:val="en-SG"/>
        </w:rPr>
        <w:t>”</w:t>
      </w:r>
      <w:r w:rsidRPr="00D674E4">
        <w:rPr>
          <w:lang w:val="en-SG"/>
        </w:rPr>
        <w:t xml:space="preserve"> </w:t>
      </w:r>
    </w:p>
    <w:p w14:paraId="343409F7" w14:textId="47C77604" w:rsidR="005C661D" w:rsidRPr="00D674E4" w:rsidRDefault="0083641B" w:rsidP="00EE23B6">
      <w:pPr>
        <w:rPr>
          <w:lang w:val="en-SG"/>
        </w:rPr>
      </w:pPr>
      <w:r w:rsidRPr="00D674E4">
        <w:rPr>
          <w:lang w:val="en-SG"/>
        </w:rPr>
        <w:t xml:space="preserve">Eventually, </w:t>
      </w:r>
      <w:r w:rsidR="00F05760">
        <w:rPr>
          <w:lang w:val="en-SG"/>
        </w:rPr>
        <w:t xml:space="preserve">their hard drives have turned into PLR graveyards – a </w:t>
      </w:r>
      <w:r w:rsidR="00EE23B6">
        <w:rPr>
          <w:lang w:val="en-SG"/>
        </w:rPr>
        <w:t xml:space="preserve">growing </w:t>
      </w:r>
      <w:r w:rsidRPr="00D674E4">
        <w:rPr>
          <w:lang w:val="en-SG"/>
        </w:rPr>
        <w:t>pile of unused content that</w:t>
      </w:r>
      <w:r w:rsidR="00EE23B6">
        <w:rPr>
          <w:lang w:val="en-SG"/>
        </w:rPr>
        <w:t xml:space="preserve"> </w:t>
      </w:r>
      <w:r w:rsidRPr="00D674E4">
        <w:rPr>
          <w:lang w:val="en-SG"/>
        </w:rPr>
        <w:t xml:space="preserve">feels more like a </w:t>
      </w:r>
      <w:r w:rsidR="00EE23B6">
        <w:rPr>
          <w:lang w:val="en-SG"/>
        </w:rPr>
        <w:t xml:space="preserve">stark </w:t>
      </w:r>
      <w:r w:rsidRPr="00D674E4">
        <w:rPr>
          <w:lang w:val="en-SG"/>
        </w:rPr>
        <w:t xml:space="preserve">reminder of unfinished work </w:t>
      </w:r>
      <w:r w:rsidR="00880721">
        <w:rPr>
          <w:lang w:val="en-SG"/>
        </w:rPr>
        <w:t>instead of</w:t>
      </w:r>
      <w:r w:rsidRPr="00D674E4">
        <w:rPr>
          <w:lang w:val="en-SG"/>
        </w:rPr>
        <w:t xml:space="preserve"> a helpful resource.</w:t>
      </w:r>
    </w:p>
    <w:p w14:paraId="3B07B6B8" w14:textId="7D53EACA" w:rsidR="0083641B" w:rsidRDefault="0083641B" w:rsidP="0083641B">
      <w:pPr>
        <w:rPr>
          <w:b/>
          <w:bCs/>
          <w:lang w:val="en-SG"/>
        </w:rPr>
      </w:pPr>
      <w:r w:rsidRPr="00EE23B6">
        <w:rPr>
          <w:b/>
          <w:bCs/>
          <w:lang w:val="en-SG"/>
        </w:rPr>
        <w:t>If that sounds familiar, you</w:t>
      </w:r>
      <w:r w:rsidR="00880721">
        <w:rPr>
          <w:b/>
          <w:bCs/>
          <w:lang w:val="en-SG"/>
        </w:rPr>
        <w:t>’</w:t>
      </w:r>
      <w:r w:rsidRPr="00EE23B6">
        <w:rPr>
          <w:b/>
          <w:bCs/>
          <w:lang w:val="en-SG"/>
        </w:rPr>
        <w:t>re not alone.</w:t>
      </w:r>
    </w:p>
    <w:p w14:paraId="641F81FE" w14:textId="77777777" w:rsidR="00460C2B" w:rsidRDefault="00460C2B" w:rsidP="0083641B">
      <w:pPr>
        <w:rPr>
          <w:b/>
          <w:bCs/>
          <w:lang w:val="en-SG"/>
        </w:rPr>
      </w:pPr>
    </w:p>
    <w:p w14:paraId="2DE89FCC" w14:textId="1DFF8737" w:rsidR="00460C2B" w:rsidRDefault="00460C2B" w:rsidP="00460C2B">
      <w:pPr>
        <w:jc w:val="center"/>
        <w:rPr>
          <w:b/>
          <w:bCs/>
          <w:lang w:val="en-SG"/>
        </w:rPr>
      </w:pPr>
      <w:r>
        <w:rPr>
          <w:b/>
          <w:bCs/>
          <w:noProof/>
          <w:lang w:val="en-SG"/>
        </w:rPr>
        <w:drawing>
          <wp:inline distT="0" distB="0" distL="0" distR="0" wp14:anchorId="6EF309DE" wp14:editId="78252A5D">
            <wp:extent cx="4480259" cy="2986674"/>
            <wp:effectExtent l="57150" t="57150" r="92075" b="99695"/>
            <wp:docPr id="57124979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1249791" name="Picture 571249791"/>
                    <pic:cNvPicPr/>
                  </pic:nvPicPr>
                  <pic:blipFill>
                    <a:blip r:embed="rId9" cstate="print">
                      <a:extLst>
                        <a:ext uri="{28A0092B-C50C-407E-A947-70E740481C1C}">
                          <a14:useLocalDpi xmlns:a14="http://schemas.microsoft.com/office/drawing/2010/main" val="0"/>
                        </a:ext>
                      </a:extLst>
                    </a:blip>
                    <a:stretch>
                      <a:fillRect/>
                    </a:stretch>
                  </pic:blipFill>
                  <pic:spPr>
                    <a:xfrm>
                      <a:off x="0" y="0"/>
                      <a:ext cx="4489893" cy="2993097"/>
                    </a:xfrm>
                    <a:prstGeom prst="rect">
                      <a:avLst/>
                    </a:prstGeom>
                    <a:ln w="12700">
                      <a:solidFill>
                        <a:schemeClr val="tx1"/>
                      </a:solidFill>
                    </a:ln>
                    <a:effectLst>
                      <a:outerShdw blurRad="50800" dist="38100" dir="2700000" algn="tl" rotWithShape="0">
                        <a:prstClr val="black">
                          <a:alpha val="40000"/>
                        </a:prstClr>
                      </a:outerShdw>
                    </a:effectLst>
                  </pic:spPr>
                </pic:pic>
              </a:graphicData>
            </a:graphic>
          </wp:inline>
        </w:drawing>
      </w:r>
    </w:p>
    <w:p w14:paraId="53B62AE8" w14:textId="77777777" w:rsidR="00460C2B" w:rsidRPr="00EE23B6" w:rsidRDefault="00460C2B" w:rsidP="0083641B">
      <w:pPr>
        <w:rPr>
          <w:b/>
          <w:bCs/>
          <w:lang w:val="en-SG"/>
        </w:rPr>
      </w:pPr>
    </w:p>
    <w:p w14:paraId="31F9842A" w14:textId="5681C56B" w:rsidR="0083641B" w:rsidRPr="00D674E4" w:rsidRDefault="0083641B" w:rsidP="0083641B">
      <w:pPr>
        <w:rPr>
          <w:lang w:val="en-SG"/>
        </w:rPr>
      </w:pPr>
      <w:r w:rsidRPr="00D674E4">
        <w:rPr>
          <w:lang w:val="en-SG"/>
        </w:rPr>
        <w:t>PLR feels harder than it should because most people believe there</w:t>
      </w:r>
      <w:r w:rsidR="00880721">
        <w:rPr>
          <w:lang w:val="en-SG"/>
        </w:rPr>
        <w:t>’</w:t>
      </w:r>
      <w:r w:rsidRPr="00D674E4">
        <w:rPr>
          <w:lang w:val="en-SG"/>
        </w:rPr>
        <w:t>s a right way to use it, and that right way usually involves rewriting everything, customizing every sentence, and making it feel completely original before it can be published. That belief alone is enough to stop most people in their tracks.</w:t>
      </w:r>
    </w:p>
    <w:p w14:paraId="4C50187F" w14:textId="74C5F06E" w:rsidR="0083641B" w:rsidRPr="00D674E4" w:rsidRDefault="0083641B" w:rsidP="0083641B">
      <w:pPr>
        <w:rPr>
          <w:lang w:val="en-SG"/>
        </w:rPr>
      </w:pPr>
      <w:r w:rsidRPr="00D674E4">
        <w:rPr>
          <w:lang w:val="en-SG"/>
        </w:rPr>
        <w:t>The truth is, PLR was never meant to be a writing project. It</w:t>
      </w:r>
      <w:r w:rsidR="00880721">
        <w:rPr>
          <w:lang w:val="en-SG"/>
        </w:rPr>
        <w:t>’</w:t>
      </w:r>
      <w:r w:rsidR="00427CE7">
        <w:rPr>
          <w:lang w:val="en-SG"/>
        </w:rPr>
        <w:t>s supposed to be raw material that you use as you</w:t>
      </w:r>
      <w:r w:rsidR="00A0729E">
        <w:rPr>
          <w:lang w:val="en-SG"/>
        </w:rPr>
        <w:t xml:space="preserve"> see fit.</w:t>
      </w:r>
      <w:r w:rsidRPr="00D674E4">
        <w:rPr>
          <w:lang w:val="en-SG"/>
        </w:rPr>
        <w:t xml:space="preserve"> When you approach it that way, everything changes.</w:t>
      </w:r>
    </w:p>
    <w:p w14:paraId="7954E274" w14:textId="77777777" w:rsidR="00A0729E" w:rsidRDefault="0083641B" w:rsidP="0083641B">
      <w:pPr>
        <w:rPr>
          <w:lang w:val="en-SG"/>
        </w:rPr>
      </w:pPr>
      <w:r w:rsidRPr="00D674E4">
        <w:rPr>
          <w:lang w:val="en-SG"/>
        </w:rPr>
        <w:t>This guide is about using PLR without turning it into another source of stress.</w:t>
      </w:r>
    </w:p>
    <w:p w14:paraId="37C8A6CA" w14:textId="48806AA9" w:rsidR="0083641B" w:rsidRPr="00D674E4" w:rsidRDefault="0083641B" w:rsidP="0083641B">
      <w:pPr>
        <w:rPr>
          <w:lang w:val="en-SG"/>
        </w:rPr>
      </w:pPr>
      <w:r w:rsidRPr="00D674E4">
        <w:rPr>
          <w:lang w:val="en-SG"/>
        </w:rPr>
        <w:lastRenderedPageBreak/>
        <w:t>No rewriting marathons. No perfectionism. Just a smarter, calmer way to get real value from content you already own.</w:t>
      </w:r>
    </w:p>
    <w:p w14:paraId="27B36761" w14:textId="77777777" w:rsidR="0083641B" w:rsidRPr="00D674E4" w:rsidRDefault="0083641B" w:rsidP="0083641B">
      <w:pPr>
        <w:rPr>
          <w:lang w:val="en-SG"/>
        </w:rPr>
      </w:pPr>
    </w:p>
    <w:p w14:paraId="2891BF78" w14:textId="77777777" w:rsidR="0083641B" w:rsidRPr="00D674E4" w:rsidRDefault="0083641B" w:rsidP="00034C6D">
      <w:pPr>
        <w:pStyle w:val="Heading2"/>
      </w:pPr>
      <w:bookmarkStart w:id="1" w:name="_Toc217342119"/>
      <w:r w:rsidRPr="00D674E4">
        <w:t>The Real Reason Most PLR Never Gets Used</w:t>
      </w:r>
      <w:bookmarkEnd w:id="1"/>
    </w:p>
    <w:p w14:paraId="7A6B2027" w14:textId="6CE5CFCC" w:rsidR="0083641B" w:rsidRPr="00D674E4" w:rsidRDefault="0083641B" w:rsidP="0083641B">
      <w:pPr>
        <w:rPr>
          <w:lang w:val="en-SG"/>
        </w:rPr>
      </w:pPr>
      <w:r w:rsidRPr="00D674E4">
        <w:rPr>
          <w:lang w:val="en-SG"/>
        </w:rPr>
        <w:t>Most PLR doesn</w:t>
      </w:r>
      <w:r w:rsidR="00880721">
        <w:rPr>
          <w:lang w:val="en-SG"/>
        </w:rPr>
        <w:t>’</w:t>
      </w:r>
      <w:r w:rsidRPr="00D674E4">
        <w:rPr>
          <w:lang w:val="en-SG"/>
        </w:rPr>
        <w:t>t go unused because it</w:t>
      </w:r>
      <w:r w:rsidR="00880721">
        <w:rPr>
          <w:lang w:val="en-SG"/>
        </w:rPr>
        <w:t>’</w:t>
      </w:r>
      <w:r w:rsidRPr="00D674E4">
        <w:rPr>
          <w:lang w:val="en-SG"/>
        </w:rPr>
        <w:t xml:space="preserve">s bad. </w:t>
      </w:r>
      <w:r w:rsidR="00A0729E">
        <w:rPr>
          <w:lang w:val="en-SG"/>
        </w:rPr>
        <w:t>The reason the PLR remains untouched is b</w:t>
      </w:r>
      <w:r w:rsidRPr="00D674E4">
        <w:rPr>
          <w:lang w:val="en-SG"/>
        </w:rPr>
        <w:t>ecause people don</w:t>
      </w:r>
      <w:r w:rsidR="00880721">
        <w:rPr>
          <w:lang w:val="en-SG"/>
        </w:rPr>
        <w:t>’</w:t>
      </w:r>
      <w:r w:rsidRPr="00D674E4">
        <w:rPr>
          <w:lang w:val="en-SG"/>
        </w:rPr>
        <w:t>t know what decision to make first.</w:t>
      </w:r>
    </w:p>
    <w:p w14:paraId="6A8217A9" w14:textId="77777777" w:rsidR="00A0729E" w:rsidRDefault="0083641B" w:rsidP="0083641B">
      <w:pPr>
        <w:rPr>
          <w:lang w:val="en-SG"/>
        </w:rPr>
      </w:pPr>
      <w:r w:rsidRPr="00D674E4">
        <w:rPr>
          <w:lang w:val="en-SG"/>
        </w:rPr>
        <w:t xml:space="preserve">They open a PLR package and immediately face too many options. </w:t>
      </w:r>
    </w:p>
    <w:p w14:paraId="77930E06" w14:textId="77777777" w:rsidR="00A0729E" w:rsidRPr="00A0729E" w:rsidRDefault="0083641B" w:rsidP="00A0729E">
      <w:pPr>
        <w:pStyle w:val="ListParagraph"/>
        <w:numPr>
          <w:ilvl w:val="0"/>
          <w:numId w:val="17"/>
        </w:numPr>
        <w:rPr>
          <w:rFonts w:asciiTheme="minorHAnsi" w:hAnsiTheme="minorHAnsi" w:cstheme="minorHAnsi"/>
          <w:i/>
          <w:iCs/>
          <w:lang w:val="en-SG"/>
        </w:rPr>
      </w:pPr>
      <w:r w:rsidRPr="00A0729E">
        <w:rPr>
          <w:rFonts w:asciiTheme="minorHAnsi" w:hAnsiTheme="minorHAnsi" w:cstheme="minorHAnsi"/>
          <w:i/>
          <w:iCs/>
          <w:lang w:val="en-SG"/>
        </w:rPr>
        <w:t xml:space="preserve">Should this be a report, an email series, a lead magnet, or a bonus? </w:t>
      </w:r>
    </w:p>
    <w:p w14:paraId="65EFA3B9" w14:textId="77777777" w:rsidR="00A0729E" w:rsidRPr="00A0729E" w:rsidRDefault="0083641B" w:rsidP="00A0729E">
      <w:pPr>
        <w:pStyle w:val="ListParagraph"/>
        <w:numPr>
          <w:ilvl w:val="0"/>
          <w:numId w:val="17"/>
        </w:numPr>
        <w:rPr>
          <w:rFonts w:asciiTheme="minorHAnsi" w:hAnsiTheme="minorHAnsi" w:cstheme="minorHAnsi"/>
          <w:i/>
          <w:iCs/>
          <w:lang w:val="en-SG"/>
        </w:rPr>
      </w:pPr>
      <w:r w:rsidRPr="00A0729E">
        <w:rPr>
          <w:rFonts w:asciiTheme="minorHAnsi" w:hAnsiTheme="minorHAnsi" w:cstheme="minorHAnsi"/>
          <w:i/>
          <w:iCs/>
          <w:lang w:val="en-SG"/>
        </w:rPr>
        <w:t xml:space="preserve">Should it be edited heavily or lightly? </w:t>
      </w:r>
    </w:p>
    <w:p w14:paraId="7ABD75E5" w14:textId="5F8E0200" w:rsidR="0083641B" w:rsidRPr="00A0729E" w:rsidRDefault="0083641B" w:rsidP="00A0729E">
      <w:pPr>
        <w:pStyle w:val="ListParagraph"/>
        <w:numPr>
          <w:ilvl w:val="0"/>
          <w:numId w:val="17"/>
        </w:numPr>
        <w:rPr>
          <w:rFonts w:asciiTheme="minorHAnsi" w:hAnsiTheme="minorHAnsi" w:cstheme="minorHAnsi"/>
          <w:i/>
          <w:iCs/>
          <w:lang w:val="en-SG"/>
        </w:rPr>
      </w:pPr>
      <w:r w:rsidRPr="00A0729E">
        <w:rPr>
          <w:rFonts w:asciiTheme="minorHAnsi" w:hAnsiTheme="minorHAnsi" w:cstheme="minorHAnsi"/>
          <w:i/>
          <w:iCs/>
          <w:lang w:val="en-SG"/>
        </w:rPr>
        <w:t>Should it be branded now or later?</w:t>
      </w:r>
    </w:p>
    <w:p w14:paraId="2D9506A3" w14:textId="77777777" w:rsidR="00166195" w:rsidRDefault="00166195" w:rsidP="0083641B">
      <w:pPr>
        <w:rPr>
          <w:lang w:val="en-SG"/>
        </w:rPr>
      </w:pPr>
    </w:p>
    <w:p w14:paraId="2B95649F" w14:textId="03565B65" w:rsidR="00166195" w:rsidRDefault="00166195" w:rsidP="00166195">
      <w:pPr>
        <w:jc w:val="center"/>
        <w:rPr>
          <w:lang w:val="en-SG"/>
        </w:rPr>
      </w:pPr>
      <w:r>
        <w:rPr>
          <w:noProof/>
          <w:lang w:val="en-SG"/>
        </w:rPr>
        <w:drawing>
          <wp:inline distT="0" distB="0" distL="0" distR="0" wp14:anchorId="22FCEACA" wp14:editId="68850339">
            <wp:extent cx="3789868" cy="2526439"/>
            <wp:effectExtent l="57150" t="57150" r="96520" b="102870"/>
            <wp:docPr id="83930220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9302203" name="Picture 839302203"/>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800292" cy="2533388"/>
                    </a:xfrm>
                    <a:prstGeom prst="rect">
                      <a:avLst/>
                    </a:prstGeom>
                    <a:ln w="12700">
                      <a:solidFill>
                        <a:schemeClr val="tx1"/>
                      </a:solidFill>
                    </a:ln>
                    <a:effectLst>
                      <a:outerShdw blurRad="50800" dist="38100" dir="2700000" algn="tl" rotWithShape="0">
                        <a:prstClr val="black">
                          <a:alpha val="40000"/>
                        </a:prstClr>
                      </a:outerShdw>
                    </a:effectLst>
                  </pic:spPr>
                </pic:pic>
              </a:graphicData>
            </a:graphic>
          </wp:inline>
        </w:drawing>
      </w:r>
    </w:p>
    <w:p w14:paraId="45A838E4" w14:textId="77777777" w:rsidR="00166195" w:rsidRDefault="00166195" w:rsidP="0083641B">
      <w:pPr>
        <w:rPr>
          <w:lang w:val="en-SG"/>
        </w:rPr>
      </w:pPr>
    </w:p>
    <w:p w14:paraId="5160CA9A" w14:textId="619B6F06" w:rsidR="0083641B" w:rsidRPr="00D674E4" w:rsidRDefault="0083641B" w:rsidP="0083641B">
      <w:pPr>
        <w:rPr>
          <w:lang w:val="en-SG"/>
        </w:rPr>
      </w:pPr>
      <w:r w:rsidRPr="00D674E4">
        <w:rPr>
          <w:lang w:val="en-SG"/>
        </w:rPr>
        <w:t>Instead of choosing one direction, they try to keep all options open. That usually leads to endless tweaking and no publishing.</w:t>
      </w:r>
    </w:p>
    <w:p w14:paraId="53096851" w14:textId="77777777" w:rsidR="00A0729E" w:rsidRDefault="0083641B" w:rsidP="0083641B">
      <w:pPr>
        <w:rPr>
          <w:lang w:val="en-SG"/>
        </w:rPr>
      </w:pPr>
      <w:r w:rsidRPr="00D674E4">
        <w:rPr>
          <w:lang w:val="en-SG"/>
        </w:rPr>
        <w:t xml:space="preserve">Another issue is perfectionism disguised as customization. </w:t>
      </w:r>
    </w:p>
    <w:p w14:paraId="09494BE4" w14:textId="02CB5992" w:rsidR="0083641B" w:rsidRPr="00D674E4" w:rsidRDefault="0083641B" w:rsidP="0083641B">
      <w:pPr>
        <w:rPr>
          <w:lang w:val="en-SG"/>
        </w:rPr>
      </w:pPr>
      <w:r w:rsidRPr="00D674E4">
        <w:rPr>
          <w:lang w:val="en-SG"/>
        </w:rPr>
        <w:t>Many marketers feel that unless PLR is heavily rewritten, it isn</w:t>
      </w:r>
      <w:r w:rsidR="00880721">
        <w:rPr>
          <w:lang w:val="en-SG"/>
        </w:rPr>
        <w:t>’</w:t>
      </w:r>
      <w:r w:rsidRPr="00D674E4">
        <w:rPr>
          <w:lang w:val="en-SG"/>
        </w:rPr>
        <w:t xml:space="preserve">t </w:t>
      </w:r>
      <w:r w:rsidR="008F46CC">
        <w:rPr>
          <w:lang w:val="en-SG"/>
        </w:rPr>
        <w:t>“</w:t>
      </w:r>
      <w:r w:rsidRPr="00D674E4">
        <w:rPr>
          <w:lang w:val="en-SG"/>
        </w:rPr>
        <w:t>good enough</w:t>
      </w:r>
      <w:r w:rsidR="008F46CC">
        <w:rPr>
          <w:lang w:val="en-SG"/>
        </w:rPr>
        <w:t>”</w:t>
      </w:r>
      <w:r w:rsidRPr="00D674E4">
        <w:rPr>
          <w:lang w:val="en-SG"/>
        </w:rPr>
        <w:t xml:space="preserve"> to use. They end up editing sentences that don</w:t>
      </w:r>
      <w:r w:rsidR="00880721">
        <w:rPr>
          <w:lang w:val="en-SG"/>
        </w:rPr>
        <w:t>’</w:t>
      </w:r>
      <w:r w:rsidRPr="00D674E4">
        <w:rPr>
          <w:lang w:val="en-SG"/>
        </w:rPr>
        <w:t xml:space="preserve">t </w:t>
      </w:r>
      <w:proofErr w:type="gramStart"/>
      <w:r w:rsidRPr="00D674E4">
        <w:rPr>
          <w:lang w:val="en-SG"/>
        </w:rPr>
        <w:t>actually need</w:t>
      </w:r>
      <w:proofErr w:type="gramEnd"/>
      <w:r w:rsidRPr="00D674E4">
        <w:rPr>
          <w:lang w:val="en-SG"/>
        </w:rPr>
        <w:t xml:space="preserve"> editing, while avoiding the bigger question of where the content is going to be used.</w:t>
      </w:r>
    </w:p>
    <w:p w14:paraId="618CE855" w14:textId="07769DA2" w:rsidR="00A60CE2" w:rsidRDefault="0083641B" w:rsidP="0083641B">
      <w:pPr>
        <w:rPr>
          <w:lang w:val="en-SG"/>
        </w:rPr>
      </w:pPr>
      <w:r w:rsidRPr="00D674E4">
        <w:rPr>
          <w:lang w:val="en-SG"/>
        </w:rPr>
        <w:t>There</w:t>
      </w:r>
      <w:r w:rsidR="00880721">
        <w:rPr>
          <w:lang w:val="en-SG"/>
        </w:rPr>
        <w:t>’</w:t>
      </w:r>
      <w:r w:rsidRPr="00D674E4">
        <w:rPr>
          <w:lang w:val="en-SG"/>
        </w:rPr>
        <w:t>s also the habit of trying to repurpose everything at once.</w:t>
      </w:r>
    </w:p>
    <w:p w14:paraId="5BF12A6A" w14:textId="75B9E8FB" w:rsidR="0083641B" w:rsidRPr="00D674E4" w:rsidRDefault="0083641B" w:rsidP="0083641B">
      <w:pPr>
        <w:rPr>
          <w:lang w:val="en-SG"/>
        </w:rPr>
      </w:pPr>
      <w:r w:rsidRPr="00D674E4">
        <w:rPr>
          <w:lang w:val="en-SG"/>
        </w:rPr>
        <w:t>Instead of picking one asset and one outcome, people attempt to transform an entire PLR package into multiple products in one sitting. That almost always leads to overwhelm.</w:t>
      </w:r>
    </w:p>
    <w:p w14:paraId="4DF51460" w14:textId="7A3B407C" w:rsidR="0083641B" w:rsidRPr="00D674E4" w:rsidRDefault="0083641B" w:rsidP="0083641B">
      <w:pPr>
        <w:rPr>
          <w:lang w:val="en-SG"/>
        </w:rPr>
      </w:pPr>
      <w:r w:rsidRPr="00D674E4">
        <w:rPr>
          <w:lang w:val="en-SG"/>
        </w:rPr>
        <w:lastRenderedPageBreak/>
        <w:t xml:space="preserve">PLR </w:t>
      </w:r>
      <w:r w:rsidR="00A60CE2">
        <w:rPr>
          <w:lang w:val="en-SG"/>
        </w:rPr>
        <w:t xml:space="preserve">has immense potential… but usually fails </w:t>
      </w:r>
      <w:r w:rsidRPr="00D674E4">
        <w:rPr>
          <w:lang w:val="en-SG"/>
        </w:rPr>
        <w:t>because too many decisions are made at the wrong time.</w:t>
      </w:r>
    </w:p>
    <w:p w14:paraId="4E1B87FB" w14:textId="77777777" w:rsidR="0083641B" w:rsidRPr="00D674E4" w:rsidRDefault="0083641B" w:rsidP="0083641B">
      <w:pPr>
        <w:rPr>
          <w:lang w:val="en-SG"/>
        </w:rPr>
      </w:pPr>
    </w:p>
    <w:p w14:paraId="113C919C" w14:textId="77777777" w:rsidR="0083641B" w:rsidRPr="00D674E4" w:rsidRDefault="0083641B" w:rsidP="00034C6D">
      <w:pPr>
        <w:pStyle w:val="Heading2"/>
        <w:rPr>
          <w:lang w:val="en-SG"/>
        </w:rPr>
      </w:pPr>
      <w:bookmarkStart w:id="2" w:name="_Toc217342120"/>
      <w:r w:rsidRPr="00D674E4">
        <w:rPr>
          <w:lang w:val="en-SG"/>
        </w:rPr>
        <w:t>The Mindset Shift That Makes PLR Usable</w:t>
      </w:r>
      <w:bookmarkEnd w:id="2"/>
    </w:p>
    <w:p w14:paraId="5BAAD6F3" w14:textId="77777777" w:rsidR="0083641B" w:rsidRPr="00D674E4" w:rsidRDefault="0083641B" w:rsidP="0083641B">
      <w:pPr>
        <w:rPr>
          <w:lang w:val="en-SG"/>
        </w:rPr>
      </w:pPr>
      <w:r w:rsidRPr="00D674E4">
        <w:rPr>
          <w:lang w:val="en-SG"/>
        </w:rPr>
        <w:t>The biggest shift you can make is to stop treating PLR like a finished product and start treating it like building material.</w:t>
      </w:r>
    </w:p>
    <w:p w14:paraId="44051AD8" w14:textId="074C6C91" w:rsidR="0083641B" w:rsidRPr="00D674E4" w:rsidRDefault="0083641B" w:rsidP="0083641B">
      <w:pPr>
        <w:rPr>
          <w:lang w:val="en-SG"/>
        </w:rPr>
      </w:pPr>
      <w:r w:rsidRPr="00D674E4">
        <w:rPr>
          <w:lang w:val="en-SG"/>
        </w:rPr>
        <w:t>PLR isn</w:t>
      </w:r>
      <w:r w:rsidR="00880721">
        <w:rPr>
          <w:lang w:val="en-SG"/>
        </w:rPr>
        <w:t>’</w:t>
      </w:r>
      <w:r w:rsidRPr="00D674E4">
        <w:rPr>
          <w:lang w:val="en-SG"/>
        </w:rPr>
        <w:t>t something you perfect.</w:t>
      </w:r>
      <w:r w:rsidR="004C5178">
        <w:rPr>
          <w:lang w:val="en-SG"/>
        </w:rPr>
        <w:t xml:space="preserve"> Think of it as something you shape</w:t>
      </w:r>
      <w:r w:rsidR="00554DFA">
        <w:rPr>
          <w:lang w:val="en-SG"/>
        </w:rPr>
        <w:t>.</w:t>
      </w:r>
    </w:p>
    <w:p w14:paraId="12E39FE5" w14:textId="50A7C92E" w:rsidR="0083641B" w:rsidRPr="00D674E4" w:rsidRDefault="0083641B" w:rsidP="0083641B">
      <w:pPr>
        <w:rPr>
          <w:lang w:val="en-SG"/>
        </w:rPr>
      </w:pPr>
      <w:r w:rsidRPr="00D674E4">
        <w:rPr>
          <w:lang w:val="en-SG"/>
        </w:rPr>
        <w:t>When people rewrite PLR from top to bottom, they often feel productive, but that effort rarely leads to publishing. Rewriting feels safe because it looks like work, even when it isn</w:t>
      </w:r>
      <w:r w:rsidR="00880721">
        <w:rPr>
          <w:lang w:val="en-SG"/>
        </w:rPr>
        <w:t>’</w:t>
      </w:r>
      <w:r w:rsidRPr="00D674E4">
        <w:rPr>
          <w:lang w:val="en-SG"/>
        </w:rPr>
        <w:t>t moving anything forward.</w:t>
      </w:r>
    </w:p>
    <w:p w14:paraId="4179DC59" w14:textId="77777777" w:rsidR="0083641B" w:rsidRPr="00D674E4" w:rsidRDefault="0083641B" w:rsidP="0083641B">
      <w:pPr>
        <w:rPr>
          <w:lang w:val="en-SG"/>
        </w:rPr>
      </w:pPr>
      <w:r w:rsidRPr="00D674E4">
        <w:rPr>
          <w:lang w:val="en-SG"/>
        </w:rPr>
        <w:t xml:space="preserve">What </w:t>
      </w:r>
      <w:proofErr w:type="gramStart"/>
      <w:r w:rsidRPr="00D674E4">
        <w:rPr>
          <w:lang w:val="en-SG"/>
        </w:rPr>
        <w:t>actually matters</w:t>
      </w:r>
      <w:proofErr w:type="gramEnd"/>
      <w:r w:rsidRPr="00D674E4">
        <w:rPr>
          <w:lang w:val="en-SG"/>
        </w:rPr>
        <w:t xml:space="preserve"> is structure and intent, not perfect wording.</w:t>
      </w:r>
    </w:p>
    <w:p w14:paraId="7B071919" w14:textId="77777777" w:rsidR="0083641B" w:rsidRPr="00D674E4" w:rsidRDefault="0083641B" w:rsidP="0083641B">
      <w:pPr>
        <w:rPr>
          <w:lang w:val="en-SG"/>
        </w:rPr>
      </w:pPr>
      <w:r w:rsidRPr="00D674E4">
        <w:rPr>
          <w:lang w:val="en-SG"/>
        </w:rPr>
        <w:t>Once you know what the PLR is meant to become, most of the pressure disappears. You stop worrying about whether every sentence sounds unique and start focusing on whether the content serves a clear purpose.</w:t>
      </w:r>
    </w:p>
    <w:p w14:paraId="5A5ABAF5" w14:textId="77777777" w:rsidR="0083641B" w:rsidRPr="00D674E4" w:rsidRDefault="0083641B" w:rsidP="0083641B">
      <w:pPr>
        <w:rPr>
          <w:lang w:val="en-SG"/>
        </w:rPr>
      </w:pPr>
      <w:r w:rsidRPr="00D674E4">
        <w:rPr>
          <w:lang w:val="en-SG"/>
        </w:rPr>
        <w:t>Good enough and published will always outperform perfect and unfinished.</w:t>
      </w:r>
    </w:p>
    <w:p w14:paraId="65C331FA" w14:textId="77777777" w:rsidR="0083641B" w:rsidRPr="00D674E4" w:rsidRDefault="0083641B" w:rsidP="0083641B">
      <w:pPr>
        <w:rPr>
          <w:lang w:val="en-SG"/>
        </w:rPr>
      </w:pPr>
    </w:p>
    <w:p w14:paraId="0C613005" w14:textId="77777777" w:rsidR="0083641B" w:rsidRPr="00D674E4" w:rsidRDefault="0083641B" w:rsidP="00034C6D">
      <w:pPr>
        <w:pStyle w:val="Heading2"/>
        <w:rPr>
          <w:lang w:val="en-SG"/>
        </w:rPr>
      </w:pPr>
      <w:bookmarkStart w:id="3" w:name="_Toc217342121"/>
      <w:r w:rsidRPr="00D674E4">
        <w:rPr>
          <w:lang w:val="en-SG"/>
        </w:rPr>
        <w:t>What Repurposing PLR Actually Means</w:t>
      </w:r>
      <w:bookmarkEnd w:id="3"/>
    </w:p>
    <w:p w14:paraId="077BEE63" w14:textId="3FE72A09" w:rsidR="0083641B" w:rsidRPr="00D674E4" w:rsidRDefault="0083641B" w:rsidP="0083641B">
      <w:pPr>
        <w:rPr>
          <w:lang w:val="en-SG"/>
        </w:rPr>
      </w:pPr>
      <w:r w:rsidRPr="00D674E4">
        <w:rPr>
          <w:lang w:val="en-SG"/>
        </w:rPr>
        <w:t>Repurposing PLR doesn</w:t>
      </w:r>
      <w:r w:rsidR="00880721">
        <w:rPr>
          <w:lang w:val="en-SG"/>
        </w:rPr>
        <w:t>’</w:t>
      </w:r>
      <w:r w:rsidRPr="00D674E4">
        <w:rPr>
          <w:lang w:val="en-SG"/>
        </w:rPr>
        <w:t>t mean rewriting every sentence or changing every word. It also doesn</w:t>
      </w:r>
      <w:r w:rsidR="00880721">
        <w:rPr>
          <w:lang w:val="en-SG"/>
        </w:rPr>
        <w:t>’</w:t>
      </w:r>
      <w:r w:rsidRPr="00D674E4">
        <w:rPr>
          <w:lang w:val="en-SG"/>
        </w:rPr>
        <w:t>t mean turning the content into something completely unrecognizable.</w:t>
      </w:r>
    </w:p>
    <w:p w14:paraId="3874F2C7" w14:textId="77777777" w:rsidR="0083641B" w:rsidRPr="00D674E4" w:rsidRDefault="0083641B" w:rsidP="0083641B">
      <w:pPr>
        <w:rPr>
          <w:lang w:val="en-SG"/>
        </w:rPr>
      </w:pPr>
      <w:r w:rsidRPr="00D674E4">
        <w:rPr>
          <w:lang w:val="en-SG"/>
        </w:rPr>
        <w:t>Repurposing simply means changing how the content is used.</w:t>
      </w:r>
    </w:p>
    <w:p w14:paraId="4A7CBC89" w14:textId="77777777" w:rsidR="00554DFA" w:rsidRDefault="0083641B" w:rsidP="0083641B">
      <w:pPr>
        <w:rPr>
          <w:lang w:val="en-SG"/>
        </w:rPr>
      </w:pPr>
      <w:r w:rsidRPr="00D674E4">
        <w:rPr>
          <w:lang w:val="en-SG"/>
        </w:rPr>
        <w:t xml:space="preserve">That could mean changing the format, such as turning a report into an email series. </w:t>
      </w:r>
    </w:p>
    <w:p w14:paraId="79929993" w14:textId="268EAC82" w:rsidR="0083641B" w:rsidRPr="00D674E4" w:rsidRDefault="0083641B" w:rsidP="0083641B">
      <w:pPr>
        <w:rPr>
          <w:lang w:val="en-SG"/>
        </w:rPr>
      </w:pPr>
      <w:r w:rsidRPr="00D674E4">
        <w:rPr>
          <w:lang w:val="en-SG"/>
        </w:rPr>
        <w:t>It could mean changing the context, such as using PLR as a lead magnet instead of a paid product. It could also mean changing how the content is delivered, such as breaking long articles into shorter, more digestible pieces.</w:t>
      </w:r>
    </w:p>
    <w:p w14:paraId="081AA214" w14:textId="1A38A122" w:rsidR="0083641B" w:rsidRPr="00D674E4" w:rsidRDefault="0083641B" w:rsidP="0083641B">
      <w:pPr>
        <w:rPr>
          <w:lang w:val="en-SG"/>
        </w:rPr>
      </w:pPr>
      <w:r w:rsidRPr="00D674E4">
        <w:rPr>
          <w:lang w:val="en-SG"/>
        </w:rPr>
        <w:t xml:space="preserve">When you focus on usage instead of wording, PLR becomes much easier to work with. </w:t>
      </w:r>
      <w:r w:rsidR="00554DFA">
        <w:rPr>
          <w:lang w:val="en-SG"/>
        </w:rPr>
        <w:t>Instead of worrying whether the</w:t>
      </w:r>
      <w:r w:rsidRPr="00D674E4">
        <w:rPr>
          <w:lang w:val="en-SG"/>
        </w:rPr>
        <w:t xml:space="preserve"> content is perfect</w:t>
      </w:r>
      <w:r w:rsidR="00554DFA">
        <w:rPr>
          <w:lang w:val="en-SG"/>
        </w:rPr>
        <w:t>, you</w:t>
      </w:r>
      <w:r w:rsidR="00880721">
        <w:rPr>
          <w:lang w:val="en-SG"/>
        </w:rPr>
        <w:t>’</w:t>
      </w:r>
      <w:r w:rsidR="00554DFA">
        <w:rPr>
          <w:lang w:val="en-SG"/>
        </w:rPr>
        <w:t>ll be more focused and</w:t>
      </w:r>
      <w:r w:rsidR="007912D0">
        <w:rPr>
          <w:lang w:val="en-SG"/>
        </w:rPr>
        <w:t xml:space="preserve"> </w:t>
      </w:r>
      <w:r w:rsidRPr="00D674E4">
        <w:rPr>
          <w:lang w:val="en-SG"/>
        </w:rPr>
        <w:t>start asking whether it</w:t>
      </w:r>
      <w:r w:rsidR="00880721">
        <w:rPr>
          <w:lang w:val="en-SG"/>
        </w:rPr>
        <w:t>’</w:t>
      </w:r>
      <w:r w:rsidRPr="00D674E4">
        <w:rPr>
          <w:lang w:val="en-SG"/>
        </w:rPr>
        <w:t>s useful in its new role.</w:t>
      </w:r>
    </w:p>
    <w:p w14:paraId="00C88E8B" w14:textId="18E50105" w:rsidR="0083641B" w:rsidRPr="00D674E4" w:rsidRDefault="0083641B" w:rsidP="0083641B">
      <w:pPr>
        <w:rPr>
          <w:lang w:val="en-SG"/>
        </w:rPr>
      </w:pPr>
      <w:r w:rsidRPr="007912D0">
        <w:rPr>
          <w:u w:val="single"/>
          <w:lang w:val="en-SG"/>
        </w:rPr>
        <w:t>That</w:t>
      </w:r>
      <w:r w:rsidR="00880721">
        <w:rPr>
          <w:u w:val="single"/>
          <w:lang w:val="en-SG"/>
        </w:rPr>
        <w:t>’</w:t>
      </w:r>
      <w:r w:rsidRPr="007912D0">
        <w:rPr>
          <w:u w:val="single"/>
          <w:lang w:val="en-SG"/>
        </w:rPr>
        <w:t>s where repurposing really happens</w:t>
      </w:r>
      <w:r w:rsidRPr="00D674E4">
        <w:rPr>
          <w:lang w:val="en-SG"/>
        </w:rPr>
        <w:t>.</w:t>
      </w:r>
    </w:p>
    <w:p w14:paraId="29112398" w14:textId="77777777" w:rsidR="0083641B" w:rsidRPr="00D674E4" w:rsidRDefault="0083641B" w:rsidP="0083641B">
      <w:pPr>
        <w:rPr>
          <w:lang w:val="en-SG"/>
        </w:rPr>
      </w:pPr>
    </w:p>
    <w:p w14:paraId="118F416F" w14:textId="77777777" w:rsidR="0083641B" w:rsidRPr="00D674E4" w:rsidRDefault="0083641B" w:rsidP="00034C6D">
      <w:pPr>
        <w:pStyle w:val="Heading2"/>
        <w:rPr>
          <w:lang w:val="en-SG"/>
        </w:rPr>
      </w:pPr>
      <w:bookmarkStart w:id="4" w:name="_Toc217342122"/>
      <w:r w:rsidRPr="00D674E4">
        <w:rPr>
          <w:lang w:val="en-SG"/>
        </w:rPr>
        <w:t>The Smart PLR Repurposing Framework</w:t>
      </w:r>
      <w:bookmarkEnd w:id="4"/>
    </w:p>
    <w:p w14:paraId="3FCDFBAE" w14:textId="77777777" w:rsidR="0083641B" w:rsidRPr="00D674E4" w:rsidRDefault="0083641B" w:rsidP="0083641B">
      <w:pPr>
        <w:rPr>
          <w:lang w:val="en-SG"/>
        </w:rPr>
      </w:pPr>
      <w:r w:rsidRPr="00D674E4">
        <w:rPr>
          <w:lang w:val="en-SG"/>
        </w:rPr>
        <w:t>A simple framework can remove most of the friction people experience with PLR.</w:t>
      </w:r>
    </w:p>
    <w:p w14:paraId="3D8F7549" w14:textId="6A8ABE6A" w:rsidR="007912D0" w:rsidRPr="00460C2B" w:rsidRDefault="0083641B" w:rsidP="007912D0">
      <w:pPr>
        <w:pStyle w:val="ListParagraph"/>
        <w:numPr>
          <w:ilvl w:val="0"/>
          <w:numId w:val="18"/>
        </w:numPr>
        <w:rPr>
          <w:b/>
          <w:bCs/>
          <w:color w:val="C00000"/>
          <w:lang w:val="en-SG"/>
        </w:rPr>
      </w:pPr>
      <w:r w:rsidRPr="00460C2B">
        <w:rPr>
          <w:b/>
          <w:bCs/>
          <w:color w:val="C00000"/>
          <w:lang w:val="en-SG"/>
        </w:rPr>
        <w:t>The first step is choosing one core asset</w:t>
      </w:r>
    </w:p>
    <w:p w14:paraId="5C3D14D1" w14:textId="2F2F1D9A" w:rsidR="0083641B" w:rsidRDefault="0083641B" w:rsidP="0083641B">
      <w:pPr>
        <w:rPr>
          <w:lang w:val="en-SG"/>
        </w:rPr>
      </w:pPr>
      <w:r w:rsidRPr="00D674E4">
        <w:rPr>
          <w:lang w:val="en-SG"/>
        </w:rPr>
        <w:lastRenderedPageBreak/>
        <w:t>Instead of trying to use everything at once, pick a single report, article set, or guide.</w:t>
      </w:r>
    </w:p>
    <w:p w14:paraId="1FF2E92E" w14:textId="77777777" w:rsidR="00460C2B" w:rsidRDefault="00460C2B" w:rsidP="0083641B">
      <w:pPr>
        <w:rPr>
          <w:lang w:val="en-SG"/>
        </w:rPr>
      </w:pPr>
    </w:p>
    <w:p w14:paraId="3DCF8E93" w14:textId="1228A52B" w:rsidR="007912D0" w:rsidRPr="00460C2B" w:rsidRDefault="0083641B" w:rsidP="007912D0">
      <w:pPr>
        <w:pStyle w:val="ListParagraph"/>
        <w:numPr>
          <w:ilvl w:val="0"/>
          <w:numId w:val="18"/>
        </w:numPr>
        <w:rPr>
          <w:b/>
          <w:bCs/>
          <w:color w:val="C00000"/>
          <w:lang w:val="en-SG"/>
        </w:rPr>
      </w:pPr>
      <w:r w:rsidRPr="00460C2B">
        <w:rPr>
          <w:b/>
          <w:bCs/>
          <w:color w:val="C00000"/>
          <w:lang w:val="en-SG"/>
        </w:rPr>
        <w:t>The second step is choosing one outcome</w:t>
      </w:r>
    </w:p>
    <w:p w14:paraId="2E548CEA" w14:textId="55E142E1" w:rsidR="0083641B" w:rsidRDefault="0083641B" w:rsidP="0083641B">
      <w:pPr>
        <w:rPr>
          <w:i/>
          <w:iCs/>
          <w:lang w:val="en-SG"/>
        </w:rPr>
      </w:pPr>
      <w:r w:rsidRPr="00D674E4">
        <w:rPr>
          <w:lang w:val="en-SG"/>
        </w:rPr>
        <w:t xml:space="preserve">Decide what you want this asset to do. </w:t>
      </w:r>
      <w:r w:rsidRPr="007912D0">
        <w:rPr>
          <w:i/>
          <w:iCs/>
          <w:lang w:val="en-SG"/>
        </w:rPr>
        <w:t>Is it meant to build your list, support an offer, educate your audience, or act as a bonus?</w:t>
      </w:r>
    </w:p>
    <w:p w14:paraId="219EF124" w14:textId="77777777" w:rsidR="00460C2B" w:rsidRDefault="00460C2B" w:rsidP="0083641B">
      <w:pPr>
        <w:rPr>
          <w:i/>
          <w:iCs/>
          <w:lang w:val="en-SG"/>
        </w:rPr>
      </w:pPr>
    </w:p>
    <w:p w14:paraId="5A41F3B4" w14:textId="276E6C8F" w:rsidR="007912D0" w:rsidRPr="00460C2B" w:rsidRDefault="0083641B" w:rsidP="007912D0">
      <w:pPr>
        <w:pStyle w:val="ListParagraph"/>
        <w:numPr>
          <w:ilvl w:val="0"/>
          <w:numId w:val="18"/>
        </w:numPr>
        <w:rPr>
          <w:b/>
          <w:bCs/>
          <w:color w:val="C00000"/>
          <w:lang w:val="en-SG"/>
        </w:rPr>
      </w:pPr>
      <w:r w:rsidRPr="00460C2B">
        <w:rPr>
          <w:b/>
          <w:bCs/>
          <w:color w:val="C00000"/>
          <w:lang w:val="en-SG"/>
        </w:rPr>
        <w:t>The third step is choosing one delivery format</w:t>
      </w:r>
    </w:p>
    <w:p w14:paraId="7CAEB190" w14:textId="5E9D7943" w:rsidR="0083641B" w:rsidRDefault="0083641B" w:rsidP="0083641B">
      <w:pPr>
        <w:rPr>
          <w:lang w:val="en-SG"/>
        </w:rPr>
      </w:pPr>
      <w:r w:rsidRPr="00D674E4">
        <w:rPr>
          <w:lang w:val="en-SG"/>
        </w:rPr>
        <w:t>This could be emails, a short PDF, a checklist, or a simple resource page.</w:t>
      </w:r>
    </w:p>
    <w:p w14:paraId="54DEE93B" w14:textId="4A24A417" w:rsidR="0083641B" w:rsidRPr="00D674E4" w:rsidRDefault="0083641B" w:rsidP="0083641B">
      <w:pPr>
        <w:rPr>
          <w:lang w:val="en-SG"/>
        </w:rPr>
      </w:pPr>
      <w:r w:rsidRPr="00D674E4">
        <w:rPr>
          <w:lang w:val="en-SG"/>
        </w:rPr>
        <w:t>Once those three decisions are made, the rest becomes much easier. You</w:t>
      </w:r>
      <w:r w:rsidR="00880721">
        <w:rPr>
          <w:lang w:val="en-SG"/>
        </w:rPr>
        <w:t>’</w:t>
      </w:r>
      <w:r w:rsidR="007912D0">
        <w:rPr>
          <w:lang w:val="en-SG"/>
        </w:rPr>
        <w:t>ll</w:t>
      </w:r>
      <w:r w:rsidRPr="00D674E4">
        <w:rPr>
          <w:lang w:val="en-SG"/>
        </w:rPr>
        <w:t xml:space="preserve"> no longer </w:t>
      </w:r>
      <w:r w:rsidR="007912D0">
        <w:rPr>
          <w:lang w:val="en-SG"/>
        </w:rPr>
        <w:t xml:space="preserve">be </w:t>
      </w:r>
      <w:r w:rsidRPr="00D674E4">
        <w:rPr>
          <w:lang w:val="en-SG"/>
        </w:rPr>
        <w:t>editing in a vacuum</w:t>
      </w:r>
      <w:r w:rsidR="007912D0">
        <w:rPr>
          <w:lang w:val="en-SG"/>
        </w:rPr>
        <w:t>… and e</w:t>
      </w:r>
      <w:r w:rsidRPr="00D674E4">
        <w:rPr>
          <w:lang w:val="en-SG"/>
        </w:rPr>
        <w:t xml:space="preserve">very small adjustment </w:t>
      </w:r>
      <w:r w:rsidR="007912D0">
        <w:rPr>
          <w:lang w:val="en-SG"/>
        </w:rPr>
        <w:t>will have</w:t>
      </w:r>
      <w:r w:rsidRPr="00D674E4">
        <w:rPr>
          <w:lang w:val="en-SG"/>
        </w:rPr>
        <w:t xml:space="preserve"> a purpose.</w:t>
      </w:r>
    </w:p>
    <w:p w14:paraId="06A66975" w14:textId="65A76A41" w:rsidR="0083641B" w:rsidRPr="00D674E4" w:rsidRDefault="0083641B" w:rsidP="0083641B">
      <w:pPr>
        <w:rPr>
          <w:lang w:val="en-SG"/>
        </w:rPr>
      </w:pPr>
      <w:r w:rsidRPr="00D674E4">
        <w:rPr>
          <w:lang w:val="en-SG"/>
        </w:rPr>
        <w:t>This approach removes overwhelm because it limits scope. You</w:t>
      </w:r>
      <w:r w:rsidR="00880721">
        <w:rPr>
          <w:lang w:val="en-SG"/>
        </w:rPr>
        <w:t>’</w:t>
      </w:r>
      <w:r w:rsidRPr="00D674E4">
        <w:rPr>
          <w:lang w:val="en-SG"/>
        </w:rPr>
        <w:t>re not repurposing PLR in general. You</w:t>
      </w:r>
      <w:r w:rsidR="00880721">
        <w:rPr>
          <w:lang w:val="en-SG"/>
        </w:rPr>
        <w:t>’</w:t>
      </w:r>
      <w:r w:rsidRPr="00D674E4">
        <w:rPr>
          <w:lang w:val="en-SG"/>
        </w:rPr>
        <w:t>re repurposing one thing, for one reason, in one way.</w:t>
      </w:r>
    </w:p>
    <w:p w14:paraId="39286BFF" w14:textId="77777777" w:rsidR="0083641B" w:rsidRPr="00D674E4" w:rsidRDefault="0083641B" w:rsidP="0083641B">
      <w:pPr>
        <w:rPr>
          <w:lang w:val="en-SG"/>
        </w:rPr>
      </w:pPr>
    </w:p>
    <w:p w14:paraId="0CCEEFF8" w14:textId="77777777" w:rsidR="00C80CB1" w:rsidRDefault="00C80CB1" w:rsidP="00034C6D">
      <w:pPr>
        <w:pStyle w:val="Heading2"/>
        <w:rPr>
          <w:lang w:val="en-SG"/>
        </w:rPr>
      </w:pPr>
      <w:bookmarkStart w:id="5" w:name="_Toc217342123"/>
      <w:r w:rsidRPr="00C80CB1">
        <w:rPr>
          <w:lang w:val="en-SG"/>
        </w:rPr>
        <w:t>Ten Ways to Repurpose PLR Without Rewriting Everything</w:t>
      </w:r>
      <w:bookmarkEnd w:id="5"/>
    </w:p>
    <w:p w14:paraId="1AB33DBF" w14:textId="77777777" w:rsidR="009124CB" w:rsidRPr="009124CB" w:rsidRDefault="009124CB" w:rsidP="009124CB">
      <w:pPr>
        <w:rPr>
          <w:lang w:val="en-SG"/>
        </w:rPr>
      </w:pPr>
    </w:p>
    <w:p w14:paraId="5E2A37DF" w14:textId="61755D0C" w:rsidR="004507D7" w:rsidRPr="004507D7" w:rsidRDefault="00C80CB1" w:rsidP="004507D7">
      <w:pPr>
        <w:pStyle w:val="ListParagraph"/>
        <w:numPr>
          <w:ilvl w:val="0"/>
          <w:numId w:val="16"/>
        </w:numPr>
        <w:rPr>
          <w:b/>
          <w:bCs/>
          <w:lang w:val="en-SG"/>
        </w:rPr>
      </w:pPr>
      <w:r w:rsidRPr="004507D7">
        <w:rPr>
          <w:b/>
          <w:bCs/>
          <w:lang w:val="en-SG"/>
        </w:rPr>
        <w:t xml:space="preserve">Turning PLR Reports </w:t>
      </w:r>
      <w:r w:rsidR="007912D0" w:rsidRPr="004507D7">
        <w:rPr>
          <w:b/>
          <w:bCs/>
          <w:lang w:val="en-SG"/>
        </w:rPr>
        <w:t>into</w:t>
      </w:r>
      <w:r w:rsidRPr="004507D7">
        <w:rPr>
          <w:b/>
          <w:bCs/>
          <w:lang w:val="en-SG"/>
        </w:rPr>
        <w:t xml:space="preserve"> Email Sequences</w:t>
      </w:r>
    </w:p>
    <w:p w14:paraId="0A018C4F" w14:textId="4ECFCD86" w:rsidR="00C11230" w:rsidRDefault="00C80CB1" w:rsidP="004507D7">
      <w:pPr>
        <w:rPr>
          <w:lang w:val="en-SG"/>
        </w:rPr>
      </w:pPr>
      <w:r w:rsidRPr="004507D7">
        <w:rPr>
          <w:lang w:val="en-SG"/>
        </w:rPr>
        <w:t>Long PLR reports are often ideal for email content because they</w:t>
      </w:r>
      <w:r w:rsidR="00880721">
        <w:rPr>
          <w:lang w:val="en-SG"/>
        </w:rPr>
        <w:t>’</w:t>
      </w:r>
      <w:r w:rsidRPr="004507D7">
        <w:rPr>
          <w:lang w:val="en-SG"/>
        </w:rPr>
        <w:t xml:space="preserve">re already structured around ideas or lessons. </w:t>
      </w:r>
    </w:p>
    <w:p w14:paraId="09D6377E" w14:textId="77777777" w:rsidR="00C11230" w:rsidRDefault="00C80CB1" w:rsidP="004507D7">
      <w:pPr>
        <w:rPr>
          <w:lang w:val="en-SG"/>
        </w:rPr>
      </w:pPr>
      <w:r w:rsidRPr="004507D7">
        <w:rPr>
          <w:lang w:val="en-SG"/>
        </w:rPr>
        <w:t xml:space="preserve">Each section can become a single email that focuses on one clear takeaway. </w:t>
      </w:r>
    </w:p>
    <w:p w14:paraId="79D8BD9B" w14:textId="1F19DAA8" w:rsidR="00C80CB1" w:rsidRPr="004507D7" w:rsidRDefault="00C80CB1" w:rsidP="004507D7">
      <w:pPr>
        <w:rPr>
          <w:lang w:val="en-SG"/>
        </w:rPr>
      </w:pPr>
      <w:r w:rsidRPr="00C11230">
        <w:rPr>
          <w:u w:val="single"/>
          <w:lang w:val="en-SG"/>
        </w:rPr>
        <w:t>You don</w:t>
      </w:r>
      <w:r w:rsidR="00880721">
        <w:rPr>
          <w:u w:val="single"/>
          <w:lang w:val="en-SG"/>
        </w:rPr>
        <w:t>’</w:t>
      </w:r>
      <w:r w:rsidRPr="00C11230">
        <w:rPr>
          <w:u w:val="single"/>
          <w:lang w:val="en-SG"/>
        </w:rPr>
        <w:t>t need to rewrite the material line by line</w:t>
      </w:r>
      <w:r w:rsidRPr="004507D7">
        <w:rPr>
          <w:lang w:val="en-SG"/>
        </w:rPr>
        <w:t>, and you don</w:t>
      </w:r>
      <w:r w:rsidR="00880721">
        <w:rPr>
          <w:lang w:val="en-SG"/>
        </w:rPr>
        <w:t>’</w:t>
      </w:r>
      <w:r w:rsidRPr="004507D7">
        <w:rPr>
          <w:lang w:val="en-SG"/>
        </w:rPr>
        <w:t>t need to make it perfect. A light adjustment for tone and flow is usually enough to make it feel natural in an inbox.</w:t>
      </w:r>
    </w:p>
    <w:p w14:paraId="061CF27C" w14:textId="412F7691" w:rsidR="00C80CB1" w:rsidRDefault="00C80CB1" w:rsidP="009124CB">
      <w:pPr>
        <w:pStyle w:val="Prompts"/>
      </w:pPr>
      <w:r w:rsidRPr="009124CB">
        <w:rPr>
          <w:b/>
          <w:bCs w:val="0"/>
        </w:rPr>
        <w:t>Prompt to use:</w:t>
      </w:r>
      <w:r w:rsidR="009124CB">
        <w:t xml:space="preserve"> </w:t>
      </w:r>
      <w:r w:rsidRPr="00C80CB1">
        <w:t>I</w:t>
      </w:r>
      <w:r w:rsidR="00880721">
        <w:t>’</w:t>
      </w:r>
      <w:r w:rsidRPr="00C80CB1">
        <w:t>m going to paste a PLR report. Break it into a simple email sequence where each email focuses on one main idea. Keep the wording natural and easy to read, and do not rewrite everything from scratch.</w:t>
      </w:r>
    </w:p>
    <w:p w14:paraId="03D76B54" w14:textId="77777777" w:rsidR="004507D7" w:rsidRPr="00C80CB1" w:rsidRDefault="004507D7" w:rsidP="00C80CB1">
      <w:pPr>
        <w:rPr>
          <w:lang w:val="en-SG"/>
        </w:rPr>
      </w:pPr>
    </w:p>
    <w:p w14:paraId="17D8E442" w14:textId="0E517ABC" w:rsidR="004507D7" w:rsidRPr="004507D7" w:rsidRDefault="00C80CB1" w:rsidP="004507D7">
      <w:pPr>
        <w:pStyle w:val="ListParagraph"/>
        <w:numPr>
          <w:ilvl w:val="0"/>
          <w:numId w:val="16"/>
        </w:numPr>
        <w:rPr>
          <w:b/>
          <w:bCs/>
          <w:lang w:val="en-SG"/>
        </w:rPr>
      </w:pPr>
      <w:r w:rsidRPr="004507D7">
        <w:rPr>
          <w:b/>
          <w:bCs/>
          <w:lang w:val="en-SG"/>
        </w:rPr>
        <w:t xml:space="preserve">Breaking PLR Articles </w:t>
      </w:r>
      <w:r w:rsidR="00C11230" w:rsidRPr="004507D7">
        <w:rPr>
          <w:b/>
          <w:bCs/>
          <w:lang w:val="en-SG"/>
        </w:rPr>
        <w:t>into</w:t>
      </w:r>
      <w:r w:rsidRPr="004507D7">
        <w:rPr>
          <w:b/>
          <w:bCs/>
          <w:lang w:val="en-SG"/>
        </w:rPr>
        <w:t xml:space="preserve"> Short-Form Content</w:t>
      </w:r>
    </w:p>
    <w:p w14:paraId="77FCAA02" w14:textId="77777777" w:rsidR="00C11230" w:rsidRDefault="00C80CB1" w:rsidP="004507D7">
      <w:pPr>
        <w:rPr>
          <w:lang w:val="en-SG"/>
        </w:rPr>
      </w:pPr>
      <w:r w:rsidRPr="004507D7">
        <w:rPr>
          <w:lang w:val="en-SG"/>
        </w:rPr>
        <w:t xml:space="preserve">PLR articles are often longer than they need to be for everyday marketing. </w:t>
      </w:r>
    </w:p>
    <w:p w14:paraId="1F8F41BC" w14:textId="66DE44A7" w:rsidR="00C80CB1" w:rsidRPr="004507D7" w:rsidRDefault="00C80CB1" w:rsidP="004507D7">
      <w:pPr>
        <w:rPr>
          <w:lang w:val="en-SG"/>
        </w:rPr>
      </w:pPr>
      <w:r w:rsidRPr="004507D7">
        <w:rPr>
          <w:lang w:val="en-SG"/>
        </w:rPr>
        <w:t>Instead of rewriting them, you can break them into smaller pieces that stand on their own. One article can easily turn into several short posts, tips, or talking points that you can reuse over time.</w:t>
      </w:r>
    </w:p>
    <w:p w14:paraId="17601DE4" w14:textId="5BCD7AD4" w:rsidR="00C80CB1" w:rsidRDefault="00C80CB1" w:rsidP="009124CB">
      <w:pPr>
        <w:pStyle w:val="Prompts"/>
      </w:pPr>
      <w:r w:rsidRPr="009124CB">
        <w:rPr>
          <w:b/>
          <w:bCs w:val="0"/>
        </w:rPr>
        <w:t>Prompt to use:</w:t>
      </w:r>
      <w:r w:rsidR="009124CB">
        <w:t xml:space="preserve"> </w:t>
      </w:r>
      <w:r w:rsidRPr="00C80CB1">
        <w:t>I</w:t>
      </w:r>
      <w:r w:rsidR="00880721">
        <w:t>’</w:t>
      </w:r>
      <w:r w:rsidRPr="00C80CB1">
        <w:t>m going to paste a PLR article. Break it into several short pieces I can reuse as tips, short posts, or quick lessons. Keep the original message and tone intact.</w:t>
      </w:r>
    </w:p>
    <w:p w14:paraId="3FA433A1" w14:textId="77777777" w:rsidR="004507D7" w:rsidRPr="00C80CB1" w:rsidRDefault="004507D7" w:rsidP="00C80CB1">
      <w:pPr>
        <w:rPr>
          <w:lang w:val="en-SG"/>
        </w:rPr>
      </w:pPr>
    </w:p>
    <w:p w14:paraId="5AB107BE" w14:textId="5482E488" w:rsidR="0081366D" w:rsidRPr="0081366D" w:rsidRDefault="00C80CB1" w:rsidP="007F2D42">
      <w:pPr>
        <w:pStyle w:val="ListParagraph"/>
        <w:numPr>
          <w:ilvl w:val="0"/>
          <w:numId w:val="16"/>
        </w:numPr>
        <w:rPr>
          <w:lang w:val="en-SG"/>
        </w:rPr>
      </w:pPr>
      <w:r w:rsidRPr="0081366D">
        <w:rPr>
          <w:b/>
          <w:bCs/>
          <w:lang w:val="en-SG"/>
        </w:rPr>
        <w:t xml:space="preserve">Using PLR as Lead Magnets </w:t>
      </w:r>
      <w:proofErr w:type="gramStart"/>
      <w:r w:rsidRPr="0081366D">
        <w:rPr>
          <w:b/>
          <w:bCs/>
          <w:lang w:val="en-SG"/>
        </w:rPr>
        <w:t>With</w:t>
      </w:r>
      <w:proofErr w:type="gramEnd"/>
      <w:r w:rsidRPr="0081366D">
        <w:rPr>
          <w:b/>
          <w:bCs/>
          <w:lang w:val="en-SG"/>
        </w:rPr>
        <w:t xml:space="preserve"> Minimal Change</w:t>
      </w:r>
      <w:r w:rsidR="0081366D">
        <w:rPr>
          <w:b/>
          <w:bCs/>
          <w:lang w:val="en-SG"/>
        </w:rPr>
        <w:t>s</w:t>
      </w:r>
    </w:p>
    <w:p w14:paraId="5D678161" w14:textId="4DD4AEEC" w:rsidR="00C80CB1" w:rsidRPr="00C11230" w:rsidRDefault="00C80CB1" w:rsidP="0081366D">
      <w:pPr>
        <w:rPr>
          <w:i/>
          <w:iCs/>
          <w:lang w:val="en-SG"/>
        </w:rPr>
      </w:pPr>
      <w:r w:rsidRPr="0081366D">
        <w:rPr>
          <w:lang w:val="en-SG"/>
        </w:rPr>
        <w:t>PLR can work very well as a lead magnet when expectations are set correctly. A new title, a short introduction in your own words, and a clean layout are often all that</w:t>
      </w:r>
      <w:r w:rsidR="00880721">
        <w:rPr>
          <w:lang w:val="en-SG"/>
        </w:rPr>
        <w:t>’</w:t>
      </w:r>
      <w:r w:rsidRPr="0081366D">
        <w:rPr>
          <w:lang w:val="en-SG"/>
        </w:rPr>
        <w:t xml:space="preserve">s needed. </w:t>
      </w:r>
      <w:r w:rsidRPr="00C11230">
        <w:rPr>
          <w:i/>
          <w:iCs/>
          <w:lang w:val="en-SG"/>
        </w:rPr>
        <w:t>You don</w:t>
      </w:r>
      <w:r w:rsidR="00880721">
        <w:rPr>
          <w:i/>
          <w:iCs/>
          <w:lang w:val="en-SG"/>
        </w:rPr>
        <w:t>’</w:t>
      </w:r>
      <w:r w:rsidRPr="00C11230">
        <w:rPr>
          <w:i/>
          <w:iCs/>
          <w:lang w:val="en-SG"/>
        </w:rPr>
        <w:t>t have to turn it into a premium product for it to be useful.</w:t>
      </w:r>
    </w:p>
    <w:p w14:paraId="04333112" w14:textId="1474A6E6" w:rsidR="00C80CB1" w:rsidRDefault="00C80CB1" w:rsidP="009124CB">
      <w:pPr>
        <w:pStyle w:val="Prompts"/>
      </w:pPr>
      <w:r w:rsidRPr="009124CB">
        <w:rPr>
          <w:rStyle w:val="PromptsChar"/>
          <w:b/>
          <w:bCs/>
        </w:rPr>
        <w:t>Prompt to use:</w:t>
      </w:r>
      <w:r w:rsidR="009124CB">
        <w:t xml:space="preserve"> </w:t>
      </w:r>
      <w:r w:rsidRPr="00C80CB1">
        <w:t>I</w:t>
      </w:r>
      <w:r w:rsidR="00880721">
        <w:t>’</w:t>
      </w:r>
      <w:r w:rsidRPr="00C80CB1">
        <w:t>m going to paste a piece of PLR. Help me adapt it into a simple lead magnet by improving clarity and flow, without heavy rewriting or adding new content.</w:t>
      </w:r>
    </w:p>
    <w:p w14:paraId="537F419F" w14:textId="77777777" w:rsidR="004507D7" w:rsidRPr="00C80CB1" w:rsidRDefault="004507D7" w:rsidP="00C80CB1">
      <w:pPr>
        <w:rPr>
          <w:lang w:val="en-SG"/>
        </w:rPr>
      </w:pPr>
    </w:p>
    <w:p w14:paraId="6A7D528B" w14:textId="64D49867" w:rsidR="004507D7" w:rsidRPr="004507D7" w:rsidRDefault="00C80CB1" w:rsidP="004507D7">
      <w:pPr>
        <w:pStyle w:val="ListParagraph"/>
        <w:numPr>
          <w:ilvl w:val="0"/>
          <w:numId w:val="16"/>
        </w:numPr>
        <w:rPr>
          <w:b/>
          <w:bCs/>
          <w:lang w:val="en-SG"/>
        </w:rPr>
      </w:pPr>
      <w:r w:rsidRPr="004507D7">
        <w:rPr>
          <w:b/>
          <w:bCs/>
          <w:lang w:val="en-SG"/>
        </w:rPr>
        <w:t>Repurposing PLR Into Checklists or Quick Guides</w:t>
      </w:r>
    </w:p>
    <w:p w14:paraId="3AEE36B0" w14:textId="055AA6B3" w:rsidR="00C80CB1" w:rsidRPr="004507D7" w:rsidRDefault="00C80CB1" w:rsidP="004507D7">
      <w:pPr>
        <w:rPr>
          <w:lang w:val="en-SG"/>
        </w:rPr>
      </w:pPr>
      <w:r w:rsidRPr="004507D7">
        <w:rPr>
          <w:lang w:val="en-SG"/>
        </w:rPr>
        <w:t>Many PLR pieces contain solid advice that</w:t>
      </w:r>
      <w:r w:rsidR="00880721">
        <w:rPr>
          <w:lang w:val="en-SG"/>
        </w:rPr>
        <w:t>’</w:t>
      </w:r>
      <w:r w:rsidRPr="004507D7">
        <w:rPr>
          <w:lang w:val="en-SG"/>
        </w:rPr>
        <w:t>s buried inside long explanations. Pulling out the key steps or action points and turning them into a checklist or quick guide makes the content easier to use and easier to consume.</w:t>
      </w:r>
    </w:p>
    <w:p w14:paraId="35FAD3A8" w14:textId="52DA965C" w:rsidR="00C80CB1" w:rsidRDefault="00C80CB1" w:rsidP="009124CB">
      <w:pPr>
        <w:pStyle w:val="Prompts"/>
      </w:pPr>
      <w:r w:rsidRPr="009124CB">
        <w:rPr>
          <w:b/>
          <w:bCs w:val="0"/>
        </w:rPr>
        <w:t>Prompt to use:</w:t>
      </w:r>
      <w:r w:rsidR="009124CB">
        <w:t xml:space="preserve"> </w:t>
      </w:r>
      <w:r w:rsidRPr="00C80CB1">
        <w:t>I</w:t>
      </w:r>
      <w:r w:rsidR="00880721">
        <w:t>’</w:t>
      </w:r>
      <w:r w:rsidRPr="00C80CB1">
        <w:t>m going to paste PLR content. Extract the key steps or action points and turn them into a clear checklist or quick guide. Keep the wording simple and practical.</w:t>
      </w:r>
    </w:p>
    <w:p w14:paraId="55B4CA0E" w14:textId="77777777" w:rsidR="004507D7" w:rsidRPr="00C80CB1" w:rsidRDefault="004507D7" w:rsidP="00C80CB1">
      <w:pPr>
        <w:rPr>
          <w:lang w:val="en-SG"/>
        </w:rPr>
      </w:pPr>
    </w:p>
    <w:p w14:paraId="2231732D" w14:textId="5E1C4C61" w:rsidR="004507D7" w:rsidRPr="004507D7" w:rsidRDefault="00C80CB1" w:rsidP="004507D7">
      <w:pPr>
        <w:pStyle w:val="ListParagraph"/>
        <w:numPr>
          <w:ilvl w:val="0"/>
          <w:numId w:val="16"/>
        </w:numPr>
        <w:rPr>
          <w:b/>
          <w:bCs/>
          <w:lang w:val="en-SG"/>
        </w:rPr>
      </w:pPr>
      <w:r w:rsidRPr="004507D7">
        <w:rPr>
          <w:b/>
          <w:bCs/>
          <w:lang w:val="en-SG"/>
        </w:rPr>
        <w:t>Turning PLR Into Bonuses Instead of Front-End Products</w:t>
      </w:r>
    </w:p>
    <w:p w14:paraId="7CB7D7A3" w14:textId="41A720C1" w:rsidR="00C11230" w:rsidRDefault="00C80CB1" w:rsidP="004507D7">
      <w:pPr>
        <w:rPr>
          <w:lang w:val="en-SG"/>
        </w:rPr>
      </w:pPr>
      <w:r w:rsidRPr="004507D7">
        <w:rPr>
          <w:lang w:val="en-SG"/>
        </w:rPr>
        <w:t>PLR often performs better as a bonus because it doesn</w:t>
      </w:r>
      <w:r w:rsidR="00880721">
        <w:rPr>
          <w:lang w:val="en-SG"/>
        </w:rPr>
        <w:t>’</w:t>
      </w:r>
      <w:r w:rsidRPr="004507D7">
        <w:rPr>
          <w:lang w:val="en-SG"/>
        </w:rPr>
        <w:t xml:space="preserve">t need to stand on its own. </w:t>
      </w:r>
    </w:p>
    <w:p w14:paraId="7296B49C" w14:textId="7BE42E44" w:rsidR="00C80CB1" w:rsidRPr="004507D7" w:rsidRDefault="00C80CB1" w:rsidP="004507D7">
      <w:pPr>
        <w:rPr>
          <w:lang w:val="en-SG"/>
        </w:rPr>
      </w:pPr>
      <w:r w:rsidRPr="004507D7">
        <w:rPr>
          <w:lang w:val="en-SG"/>
        </w:rPr>
        <w:t>When it supports an offer, it doesn</w:t>
      </w:r>
      <w:r w:rsidR="00880721">
        <w:rPr>
          <w:lang w:val="en-SG"/>
        </w:rPr>
        <w:t>’</w:t>
      </w:r>
      <w:r w:rsidRPr="004507D7">
        <w:rPr>
          <w:lang w:val="en-SG"/>
        </w:rPr>
        <w:t>t require heavy customization or polishing. Its job is simply to add value and reinforce the main product.</w:t>
      </w:r>
    </w:p>
    <w:p w14:paraId="65A2EE1F" w14:textId="70B21145" w:rsidR="00C80CB1" w:rsidRDefault="00C80CB1" w:rsidP="009124CB">
      <w:pPr>
        <w:pStyle w:val="Prompts"/>
      </w:pPr>
      <w:r w:rsidRPr="009124CB">
        <w:rPr>
          <w:b/>
          <w:bCs w:val="0"/>
        </w:rPr>
        <w:t>Prompt to use:</w:t>
      </w:r>
      <w:r w:rsidR="009124CB">
        <w:t xml:space="preserve"> </w:t>
      </w:r>
      <w:r w:rsidRPr="00C80CB1">
        <w:t>I</w:t>
      </w:r>
      <w:r w:rsidR="00880721">
        <w:t>’</w:t>
      </w:r>
      <w:r w:rsidRPr="00C80CB1">
        <w:t>m going to paste PLR content. Help me adapt it into a useful bonus that supports an existing offer, without rewriting or expanding the content unnecessarily.</w:t>
      </w:r>
    </w:p>
    <w:p w14:paraId="2A3AE436" w14:textId="77777777" w:rsidR="004507D7" w:rsidRPr="00C80CB1" w:rsidRDefault="004507D7" w:rsidP="00C80CB1">
      <w:pPr>
        <w:rPr>
          <w:lang w:val="en-SG"/>
        </w:rPr>
      </w:pPr>
    </w:p>
    <w:p w14:paraId="486AB535" w14:textId="01AF0CDE" w:rsidR="004507D7" w:rsidRPr="004507D7" w:rsidRDefault="00C80CB1" w:rsidP="004507D7">
      <w:pPr>
        <w:pStyle w:val="ListParagraph"/>
        <w:numPr>
          <w:ilvl w:val="0"/>
          <w:numId w:val="16"/>
        </w:numPr>
        <w:rPr>
          <w:b/>
          <w:bCs/>
          <w:lang w:val="en-SG"/>
        </w:rPr>
      </w:pPr>
      <w:r w:rsidRPr="004507D7">
        <w:rPr>
          <w:b/>
          <w:bCs/>
          <w:lang w:val="en-SG"/>
        </w:rPr>
        <w:t>Using PL</w:t>
      </w:r>
      <w:r w:rsidR="0081366D">
        <w:rPr>
          <w:b/>
          <w:bCs/>
          <w:lang w:val="en-SG"/>
        </w:rPr>
        <w:t>R</w:t>
      </w:r>
      <w:r w:rsidRPr="004507D7">
        <w:rPr>
          <w:b/>
          <w:bCs/>
          <w:lang w:val="en-SG"/>
        </w:rPr>
        <w:t xml:space="preserve"> as Idea Starters Rather Than Finished Content</w:t>
      </w:r>
    </w:p>
    <w:p w14:paraId="36960B35" w14:textId="0B289932" w:rsidR="00C80CB1" w:rsidRPr="004507D7" w:rsidRDefault="00C80CB1" w:rsidP="004507D7">
      <w:pPr>
        <w:rPr>
          <w:lang w:val="en-SG"/>
        </w:rPr>
      </w:pPr>
      <w:r w:rsidRPr="004507D7">
        <w:rPr>
          <w:lang w:val="en-SG"/>
        </w:rPr>
        <w:t>PLR doesn</w:t>
      </w:r>
      <w:r w:rsidR="00880721">
        <w:rPr>
          <w:lang w:val="en-SG"/>
        </w:rPr>
        <w:t>’</w:t>
      </w:r>
      <w:r w:rsidRPr="004507D7">
        <w:rPr>
          <w:lang w:val="en-SG"/>
        </w:rPr>
        <w:t>t always need to be published directly. It can act as a starting point for your own ideas, helping you outline topics or structure content without beginning from a blank page.</w:t>
      </w:r>
    </w:p>
    <w:p w14:paraId="5B103608" w14:textId="5487C863" w:rsidR="00C80CB1" w:rsidRDefault="00C80CB1" w:rsidP="0081366D">
      <w:pPr>
        <w:pStyle w:val="Prompts"/>
      </w:pPr>
      <w:r w:rsidRPr="0081366D">
        <w:rPr>
          <w:b/>
          <w:bCs w:val="0"/>
        </w:rPr>
        <w:t>Prompt to use:</w:t>
      </w:r>
      <w:r w:rsidR="009124CB">
        <w:t xml:space="preserve"> </w:t>
      </w:r>
      <w:r w:rsidRPr="00C80CB1">
        <w:t>I</w:t>
      </w:r>
      <w:r w:rsidR="00880721">
        <w:t>’</w:t>
      </w:r>
      <w:r w:rsidRPr="00C80CB1">
        <w:t>m going to paste PLR content. Use it as a starting point to help me outline ideas or topics I can expand on in my own words. Do not write the final content for me.</w:t>
      </w:r>
    </w:p>
    <w:p w14:paraId="2E19439A" w14:textId="77777777" w:rsidR="0010295F" w:rsidRPr="00C80CB1" w:rsidRDefault="0010295F" w:rsidP="00C80CB1">
      <w:pPr>
        <w:rPr>
          <w:lang w:val="en-SG"/>
        </w:rPr>
      </w:pPr>
    </w:p>
    <w:p w14:paraId="1F991CE1" w14:textId="1321B7A0" w:rsidR="0010295F" w:rsidRPr="0010295F" w:rsidRDefault="00C80CB1" w:rsidP="0010295F">
      <w:pPr>
        <w:pStyle w:val="ListParagraph"/>
        <w:numPr>
          <w:ilvl w:val="0"/>
          <w:numId w:val="16"/>
        </w:numPr>
        <w:rPr>
          <w:b/>
          <w:bCs/>
          <w:lang w:val="en-SG"/>
        </w:rPr>
      </w:pPr>
      <w:r w:rsidRPr="0010295F">
        <w:rPr>
          <w:b/>
          <w:bCs/>
          <w:lang w:val="en-SG"/>
        </w:rPr>
        <w:t xml:space="preserve">Combining Multiple PLR Assets </w:t>
      </w:r>
      <w:r w:rsidR="00C11230" w:rsidRPr="0010295F">
        <w:rPr>
          <w:b/>
          <w:bCs/>
          <w:lang w:val="en-SG"/>
        </w:rPr>
        <w:t>into</w:t>
      </w:r>
      <w:r w:rsidRPr="0010295F">
        <w:rPr>
          <w:b/>
          <w:bCs/>
          <w:lang w:val="en-SG"/>
        </w:rPr>
        <w:t xml:space="preserve"> One Resource</w:t>
      </w:r>
    </w:p>
    <w:p w14:paraId="17F5C0ED" w14:textId="664AAB8B" w:rsidR="00C80CB1" w:rsidRPr="0010295F" w:rsidRDefault="00C80CB1" w:rsidP="0010295F">
      <w:pPr>
        <w:rPr>
          <w:lang w:val="en-SG"/>
        </w:rPr>
      </w:pPr>
      <w:r w:rsidRPr="0010295F">
        <w:rPr>
          <w:lang w:val="en-SG"/>
        </w:rPr>
        <w:t xml:space="preserve">Sometimes the smartest move is combining related PLR pieces into one cohesive resource. Articles, short reports, or guides can be grouped together so they make more </w:t>
      </w:r>
      <w:proofErr w:type="gramStart"/>
      <w:r w:rsidRPr="0010295F">
        <w:rPr>
          <w:lang w:val="en-SG"/>
        </w:rPr>
        <w:t>sense as a whole</w:t>
      </w:r>
      <w:proofErr w:type="gramEnd"/>
      <w:r w:rsidRPr="0010295F">
        <w:rPr>
          <w:lang w:val="en-SG"/>
        </w:rPr>
        <w:t>. The value comes from organization and clarity, not rewriting every word.</w:t>
      </w:r>
    </w:p>
    <w:p w14:paraId="25B20F7A" w14:textId="65448DD5" w:rsidR="00C80CB1" w:rsidRDefault="00C80CB1" w:rsidP="0081366D">
      <w:pPr>
        <w:pStyle w:val="Prompts"/>
      </w:pPr>
      <w:r w:rsidRPr="0081366D">
        <w:rPr>
          <w:b/>
          <w:bCs w:val="0"/>
        </w:rPr>
        <w:lastRenderedPageBreak/>
        <w:t>Prompt to use:</w:t>
      </w:r>
      <w:r w:rsidR="0081366D">
        <w:t xml:space="preserve"> </w:t>
      </w:r>
      <w:r w:rsidRPr="00C80CB1">
        <w:t>I</w:t>
      </w:r>
      <w:r w:rsidR="00880721">
        <w:t>’</w:t>
      </w:r>
      <w:r w:rsidRPr="00C80CB1">
        <w:t>m going to paste several pieces of related PLR. Organize them into one clear, cohesive resource with a logical structure. Do not rewrite the content unless necessary for clarity.</w:t>
      </w:r>
    </w:p>
    <w:p w14:paraId="6939E8AE" w14:textId="77777777" w:rsidR="0010295F" w:rsidRPr="00C80CB1" w:rsidRDefault="0010295F" w:rsidP="00C80CB1">
      <w:pPr>
        <w:rPr>
          <w:lang w:val="en-SG"/>
        </w:rPr>
      </w:pPr>
    </w:p>
    <w:p w14:paraId="3A0B3843" w14:textId="5B7A28FF" w:rsidR="0010295F" w:rsidRPr="0010295F" w:rsidRDefault="00C80CB1" w:rsidP="0010295F">
      <w:pPr>
        <w:pStyle w:val="ListParagraph"/>
        <w:numPr>
          <w:ilvl w:val="0"/>
          <w:numId w:val="16"/>
        </w:numPr>
        <w:rPr>
          <w:b/>
          <w:bCs/>
          <w:lang w:val="en-SG"/>
        </w:rPr>
      </w:pPr>
      <w:r w:rsidRPr="0010295F">
        <w:rPr>
          <w:b/>
          <w:bCs/>
          <w:lang w:val="en-SG"/>
        </w:rPr>
        <w:t>Repurposing PLR Into Educational Email Lessons</w:t>
      </w:r>
    </w:p>
    <w:p w14:paraId="5E956CA3" w14:textId="77777777" w:rsidR="00C11230" w:rsidRDefault="00C80CB1" w:rsidP="0010295F">
      <w:pPr>
        <w:rPr>
          <w:lang w:val="en-SG"/>
        </w:rPr>
      </w:pPr>
      <w:r w:rsidRPr="0010295F">
        <w:rPr>
          <w:lang w:val="en-SG"/>
        </w:rPr>
        <w:t xml:space="preserve">PLR can easily be reframed as educational lessons delivered over time. </w:t>
      </w:r>
    </w:p>
    <w:p w14:paraId="3B08855A" w14:textId="0F8E3BB6" w:rsidR="00C80CB1" w:rsidRPr="0010295F" w:rsidRDefault="00C80CB1" w:rsidP="0010295F">
      <w:pPr>
        <w:rPr>
          <w:lang w:val="en-SG"/>
        </w:rPr>
      </w:pPr>
      <w:r w:rsidRPr="0010295F">
        <w:rPr>
          <w:lang w:val="en-SG"/>
        </w:rPr>
        <w:t>Instead of presenting it as a static product, you turn it into a short learning sequence. Each lesson focuses on one concept, which makes the content feel lighter and more approachable.</w:t>
      </w:r>
    </w:p>
    <w:p w14:paraId="383EA823" w14:textId="76CF3EF9" w:rsidR="00C80CB1" w:rsidRDefault="00C80CB1" w:rsidP="0081366D">
      <w:pPr>
        <w:pStyle w:val="Prompts"/>
      </w:pPr>
      <w:r w:rsidRPr="0081366D">
        <w:rPr>
          <w:b/>
          <w:bCs w:val="0"/>
        </w:rPr>
        <w:t>Prompt to use:</w:t>
      </w:r>
      <w:r w:rsidR="0081366D">
        <w:t xml:space="preserve"> </w:t>
      </w:r>
      <w:r w:rsidRPr="00C80CB1">
        <w:t>I</w:t>
      </w:r>
      <w:r w:rsidR="00880721">
        <w:t>’</w:t>
      </w:r>
      <w:r w:rsidRPr="00C80CB1">
        <w:t>m going to paste PLR content. Break it into a short series of educational email lessons, with each lesson covering one main concept in a simple, easy-to-understand way.</w:t>
      </w:r>
    </w:p>
    <w:p w14:paraId="281F53D5" w14:textId="77777777" w:rsidR="0010295F" w:rsidRPr="00C80CB1" w:rsidRDefault="0010295F" w:rsidP="00C80CB1">
      <w:pPr>
        <w:rPr>
          <w:lang w:val="en-SG"/>
        </w:rPr>
      </w:pPr>
    </w:p>
    <w:p w14:paraId="2C761D87" w14:textId="4A578C93" w:rsidR="0010295F" w:rsidRPr="0010295F" w:rsidRDefault="00C80CB1" w:rsidP="0010295F">
      <w:pPr>
        <w:pStyle w:val="ListParagraph"/>
        <w:numPr>
          <w:ilvl w:val="0"/>
          <w:numId w:val="16"/>
        </w:numPr>
        <w:rPr>
          <w:b/>
          <w:bCs/>
          <w:lang w:val="en-SG"/>
        </w:rPr>
      </w:pPr>
      <w:r w:rsidRPr="0010295F">
        <w:rPr>
          <w:b/>
          <w:bCs/>
          <w:lang w:val="en-SG"/>
        </w:rPr>
        <w:t>Using PLR as Supporting Content for Existing Offers</w:t>
      </w:r>
    </w:p>
    <w:p w14:paraId="53451D21" w14:textId="7BAED279" w:rsidR="008E01BD" w:rsidRDefault="00753D32" w:rsidP="0010295F">
      <w:r w:rsidRPr="00753D32">
        <w:t xml:space="preserve">Used behind the scenes, </w:t>
      </w:r>
      <w:r w:rsidR="008E01BD">
        <w:t>PLR</w:t>
      </w:r>
      <w:r w:rsidRPr="00753D32">
        <w:t xml:space="preserve"> can enhance your existing offers </w:t>
      </w:r>
      <w:r w:rsidR="008E01BD">
        <w:t>and make them more ‘attractive.</w:t>
      </w:r>
      <w:r w:rsidR="00880721">
        <w:t>’</w:t>
      </w:r>
      <w:r w:rsidRPr="00753D32">
        <w:t xml:space="preserve"> </w:t>
      </w:r>
    </w:p>
    <w:p w14:paraId="56C5129E" w14:textId="6CC73494" w:rsidR="00C80CB1" w:rsidRPr="0010295F" w:rsidRDefault="00C80CB1" w:rsidP="0010295F">
      <w:pPr>
        <w:rPr>
          <w:lang w:val="en-SG"/>
        </w:rPr>
      </w:pPr>
      <w:r w:rsidRPr="0010295F">
        <w:rPr>
          <w:lang w:val="en-SG"/>
        </w:rPr>
        <w:t>It can support offers you already have by explaining concepts, answering common questions, or reinforcing benefits. In this role, PLR strengthens what you</w:t>
      </w:r>
      <w:r w:rsidR="00880721">
        <w:rPr>
          <w:lang w:val="en-SG"/>
        </w:rPr>
        <w:t>’</w:t>
      </w:r>
      <w:r w:rsidRPr="0010295F">
        <w:rPr>
          <w:lang w:val="en-SG"/>
        </w:rPr>
        <w:t>re already selling without creating extra work.</w:t>
      </w:r>
    </w:p>
    <w:p w14:paraId="706D02B3" w14:textId="7117DB04" w:rsidR="00C80CB1" w:rsidRDefault="00C80CB1" w:rsidP="0081366D">
      <w:pPr>
        <w:pStyle w:val="Prompts"/>
      </w:pPr>
      <w:r w:rsidRPr="0081366D">
        <w:rPr>
          <w:b/>
          <w:bCs w:val="0"/>
        </w:rPr>
        <w:t>Prompt to use:</w:t>
      </w:r>
      <w:r w:rsidR="0081366D">
        <w:t xml:space="preserve"> </w:t>
      </w:r>
      <w:r w:rsidRPr="00C80CB1">
        <w:t>I</w:t>
      </w:r>
      <w:r w:rsidR="00880721">
        <w:t>’</w:t>
      </w:r>
      <w:r w:rsidRPr="00C80CB1">
        <w:t>m going to paste PLR content. Help me adapt it as supporting material for an existing offer, focusing on explanation and clarity rather than promotion.</w:t>
      </w:r>
    </w:p>
    <w:p w14:paraId="3FF0E8D3" w14:textId="77777777" w:rsidR="0010295F" w:rsidRPr="00C80CB1" w:rsidRDefault="0010295F" w:rsidP="00C80CB1">
      <w:pPr>
        <w:rPr>
          <w:lang w:val="en-SG"/>
        </w:rPr>
      </w:pPr>
    </w:p>
    <w:p w14:paraId="3BD8E6B3" w14:textId="0B172CEF" w:rsidR="0010295F" w:rsidRPr="0010295F" w:rsidRDefault="00C80CB1" w:rsidP="0010295F">
      <w:pPr>
        <w:pStyle w:val="ListParagraph"/>
        <w:numPr>
          <w:ilvl w:val="0"/>
          <w:numId w:val="16"/>
        </w:numPr>
        <w:rPr>
          <w:b/>
          <w:bCs/>
          <w:lang w:val="en-SG"/>
        </w:rPr>
      </w:pPr>
      <w:r w:rsidRPr="0010295F">
        <w:rPr>
          <w:b/>
          <w:bCs/>
          <w:lang w:val="en-SG"/>
        </w:rPr>
        <w:t>Reformatting PLR for Different Consumption Styles</w:t>
      </w:r>
    </w:p>
    <w:p w14:paraId="210D88A9" w14:textId="633AEB17" w:rsidR="00C80CB1" w:rsidRPr="0010295F" w:rsidRDefault="00C80CB1" w:rsidP="0010295F">
      <w:pPr>
        <w:rPr>
          <w:lang w:val="en-SG"/>
        </w:rPr>
      </w:pPr>
      <w:r w:rsidRPr="0010295F">
        <w:rPr>
          <w:lang w:val="en-SG"/>
        </w:rPr>
        <w:t>Not everyone prefers to consume content the same way. PLR can be reformatted into summaries, reference guides, or quick-read resources without changing the core message. This increases usability without increasing complexity.</w:t>
      </w:r>
    </w:p>
    <w:p w14:paraId="0A00839D" w14:textId="405930D0" w:rsidR="00C80CB1" w:rsidRDefault="00C80CB1" w:rsidP="0081366D">
      <w:pPr>
        <w:pStyle w:val="Prompts"/>
      </w:pPr>
      <w:r w:rsidRPr="0081366D">
        <w:rPr>
          <w:b/>
          <w:bCs w:val="0"/>
        </w:rPr>
        <w:t>Prompt to use:</w:t>
      </w:r>
      <w:r w:rsidR="0081366D">
        <w:t xml:space="preserve"> </w:t>
      </w:r>
      <w:r w:rsidRPr="00C80CB1">
        <w:t>I</w:t>
      </w:r>
      <w:r w:rsidR="00880721">
        <w:t>’</w:t>
      </w:r>
      <w:r w:rsidRPr="00C80CB1">
        <w:t>m going to paste PLR content. Reformat it into a shorter, easy-to-scan version while keeping the main ideas intact. Do not add new content.</w:t>
      </w:r>
    </w:p>
    <w:p w14:paraId="5BB099EC" w14:textId="77777777" w:rsidR="00460C2B" w:rsidRDefault="00460C2B" w:rsidP="0081366D">
      <w:pPr>
        <w:pStyle w:val="Prompts"/>
      </w:pPr>
    </w:p>
    <w:p w14:paraId="29DB3029" w14:textId="41C1FA2D" w:rsidR="00460C2B" w:rsidRPr="00C80CB1" w:rsidRDefault="00460C2B" w:rsidP="00460C2B">
      <w:pPr>
        <w:pStyle w:val="Prompts"/>
        <w:jc w:val="center"/>
      </w:pPr>
      <w:r>
        <w:rPr>
          <w:noProof/>
        </w:rPr>
        <w:lastRenderedPageBreak/>
        <w:drawing>
          <wp:inline distT="0" distB="0" distL="0" distR="0" wp14:anchorId="49A76FBB" wp14:editId="74DF0F71">
            <wp:extent cx="3324443" cy="4986664"/>
            <wp:effectExtent l="57150" t="57150" r="104775" b="99695"/>
            <wp:docPr id="144762281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7622818" name="Picture 1447622818"/>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338122" cy="5007182"/>
                    </a:xfrm>
                    <a:prstGeom prst="rect">
                      <a:avLst/>
                    </a:prstGeom>
                    <a:ln w="12700">
                      <a:solidFill>
                        <a:schemeClr val="tx1"/>
                      </a:solidFill>
                    </a:ln>
                    <a:effectLst>
                      <a:outerShdw blurRad="50800" dist="38100" dir="2700000" algn="tl" rotWithShape="0">
                        <a:prstClr val="black">
                          <a:alpha val="40000"/>
                        </a:prstClr>
                      </a:outerShdw>
                    </a:effectLst>
                  </pic:spPr>
                </pic:pic>
              </a:graphicData>
            </a:graphic>
          </wp:inline>
        </w:drawing>
      </w:r>
    </w:p>
    <w:p w14:paraId="74F67152" w14:textId="77777777" w:rsidR="0083641B" w:rsidRPr="00D674E4" w:rsidRDefault="0083641B" w:rsidP="0083641B">
      <w:pPr>
        <w:rPr>
          <w:lang w:val="en-SG"/>
        </w:rPr>
      </w:pPr>
    </w:p>
    <w:p w14:paraId="2D664635" w14:textId="2F23FB0D" w:rsidR="0083641B" w:rsidRPr="00D674E4" w:rsidRDefault="0083641B" w:rsidP="0010295F">
      <w:pPr>
        <w:pStyle w:val="Heading2"/>
        <w:rPr>
          <w:lang w:val="en-SG"/>
        </w:rPr>
      </w:pPr>
      <w:bookmarkStart w:id="6" w:name="_Toc217342124"/>
      <w:r w:rsidRPr="00D674E4">
        <w:rPr>
          <w:lang w:val="en-SG"/>
        </w:rPr>
        <w:t>Where AI Fits and Where It Doesn</w:t>
      </w:r>
      <w:r w:rsidR="00880721">
        <w:rPr>
          <w:lang w:val="en-SG"/>
        </w:rPr>
        <w:t>’</w:t>
      </w:r>
      <w:r w:rsidRPr="00D674E4">
        <w:rPr>
          <w:lang w:val="en-SG"/>
        </w:rPr>
        <w:t>t</w:t>
      </w:r>
      <w:bookmarkEnd w:id="6"/>
    </w:p>
    <w:p w14:paraId="47A03CFD" w14:textId="5F3336D2" w:rsidR="0083641B" w:rsidRPr="00D674E4" w:rsidRDefault="0083641B" w:rsidP="0083641B">
      <w:pPr>
        <w:rPr>
          <w:lang w:val="en-SG"/>
        </w:rPr>
      </w:pPr>
      <w:r w:rsidRPr="00D674E4">
        <w:rPr>
          <w:lang w:val="en-SG"/>
        </w:rPr>
        <w:t>AI can be helpful when repurposing PLR, but only when it</w:t>
      </w:r>
      <w:r w:rsidR="00880721">
        <w:rPr>
          <w:lang w:val="en-SG"/>
        </w:rPr>
        <w:t>’</w:t>
      </w:r>
      <w:r w:rsidRPr="00D674E4">
        <w:rPr>
          <w:lang w:val="en-SG"/>
        </w:rPr>
        <w:t>s used as support rather than a replacement for judgment.</w:t>
      </w:r>
    </w:p>
    <w:p w14:paraId="695098AA" w14:textId="77777777" w:rsidR="0083641B" w:rsidRPr="00D674E4" w:rsidRDefault="0083641B" w:rsidP="0083641B">
      <w:pPr>
        <w:rPr>
          <w:lang w:val="en-SG"/>
        </w:rPr>
      </w:pPr>
      <w:r w:rsidRPr="00D674E4">
        <w:rPr>
          <w:lang w:val="en-SG"/>
        </w:rPr>
        <w:t>It works well for cleaning up wording, adjusting tone, restructuring content, or removing unnecessary repetition. It can also help you see the content more clearly by summarizing or organizing it.</w:t>
      </w:r>
    </w:p>
    <w:p w14:paraId="53FD9B08" w14:textId="32CDD001" w:rsidR="0083641B" w:rsidRPr="00D674E4" w:rsidRDefault="0083641B" w:rsidP="0083641B">
      <w:pPr>
        <w:rPr>
          <w:lang w:val="en-SG"/>
        </w:rPr>
      </w:pPr>
      <w:r w:rsidRPr="00D674E4">
        <w:rPr>
          <w:lang w:val="en-SG"/>
        </w:rPr>
        <w:t>Where AI doesn</w:t>
      </w:r>
      <w:r w:rsidR="00880721">
        <w:rPr>
          <w:lang w:val="en-SG"/>
        </w:rPr>
        <w:t>’</w:t>
      </w:r>
      <w:r w:rsidRPr="00D674E4">
        <w:rPr>
          <w:lang w:val="en-SG"/>
        </w:rPr>
        <w:t>t belong is decision-making. It shouldn</w:t>
      </w:r>
      <w:r w:rsidR="00880721">
        <w:rPr>
          <w:lang w:val="en-SG"/>
        </w:rPr>
        <w:t>’</w:t>
      </w:r>
      <w:r w:rsidRPr="00D674E4">
        <w:rPr>
          <w:lang w:val="en-SG"/>
        </w:rPr>
        <w:t>t decide how you use PLR, what your audience needs, or what outcome you</w:t>
      </w:r>
      <w:r w:rsidR="00880721">
        <w:rPr>
          <w:lang w:val="en-SG"/>
        </w:rPr>
        <w:t>’</w:t>
      </w:r>
      <w:r w:rsidRPr="00D674E4">
        <w:rPr>
          <w:lang w:val="en-SG"/>
        </w:rPr>
        <w:t>re aiming for. Those decisions come from experience.</w:t>
      </w:r>
    </w:p>
    <w:p w14:paraId="4331639D" w14:textId="77777777" w:rsidR="0083641B" w:rsidRPr="00D674E4" w:rsidRDefault="0083641B" w:rsidP="0083641B">
      <w:pPr>
        <w:rPr>
          <w:lang w:val="en-SG"/>
        </w:rPr>
      </w:pPr>
      <w:r w:rsidRPr="00D674E4">
        <w:rPr>
          <w:lang w:val="en-SG"/>
        </w:rPr>
        <w:t>Used correctly, AI speeds things up without adding complexity. Used incorrectly, it becomes another layer of overwhelm.</w:t>
      </w:r>
    </w:p>
    <w:p w14:paraId="58C7527A" w14:textId="77777777" w:rsidR="0083641B" w:rsidRPr="00D674E4" w:rsidRDefault="0083641B" w:rsidP="0083641B">
      <w:pPr>
        <w:rPr>
          <w:lang w:val="en-SG"/>
        </w:rPr>
      </w:pPr>
    </w:p>
    <w:p w14:paraId="71B4075B" w14:textId="77777777" w:rsidR="0083641B" w:rsidRPr="00D674E4" w:rsidRDefault="0083641B" w:rsidP="0010295F">
      <w:pPr>
        <w:pStyle w:val="Heading2"/>
        <w:rPr>
          <w:lang w:val="en-SG"/>
        </w:rPr>
      </w:pPr>
      <w:bookmarkStart w:id="7" w:name="_Toc217342125"/>
      <w:r w:rsidRPr="00D674E4">
        <w:rPr>
          <w:lang w:val="en-SG"/>
        </w:rPr>
        <w:lastRenderedPageBreak/>
        <w:t>Common PLR Mistakes That Create Overwhelm</w:t>
      </w:r>
      <w:bookmarkEnd w:id="7"/>
    </w:p>
    <w:p w14:paraId="228B23A0" w14:textId="77777777" w:rsidR="0083641B" w:rsidRPr="00D674E4" w:rsidRDefault="0083641B" w:rsidP="0083641B">
      <w:pPr>
        <w:rPr>
          <w:lang w:val="en-SG"/>
        </w:rPr>
      </w:pPr>
      <w:r w:rsidRPr="00D674E4">
        <w:rPr>
          <w:lang w:val="en-SG"/>
        </w:rPr>
        <w:t>One common mistake is trying to repurpose everything at once. Another is endlessly editing instead of publishing. Some people also chase uniqueness instead of usefulness, which leads to unnecessary work.</w:t>
      </w:r>
    </w:p>
    <w:p w14:paraId="4EE26473" w14:textId="6174BDE4" w:rsidR="0083641B" w:rsidRPr="00D674E4" w:rsidRDefault="0083641B" w:rsidP="0083641B">
      <w:pPr>
        <w:rPr>
          <w:lang w:val="en-SG"/>
        </w:rPr>
      </w:pPr>
      <w:r w:rsidRPr="008E01BD">
        <w:rPr>
          <w:u w:val="single"/>
          <w:lang w:val="en-SG"/>
        </w:rPr>
        <w:t>Buying more PLR instead of using what you already have is another trap</w:t>
      </w:r>
      <w:r w:rsidRPr="00D674E4">
        <w:rPr>
          <w:lang w:val="en-SG"/>
        </w:rPr>
        <w:t>. More content doesn</w:t>
      </w:r>
      <w:r w:rsidR="00880721">
        <w:rPr>
          <w:lang w:val="en-SG"/>
        </w:rPr>
        <w:t>’</w:t>
      </w:r>
      <w:r w:rsidRPr="00D674E4">
        <w:rPr>
          <w:lang w:val="en-SG"/>
        </w:rPr>
        <w:t>t solve a clarity problem.</w:t>
      </w:r>
    </w:p>
    <w:p w14:paraId="5E3479E0" w14:textId="2F37B172" w:rsidR="0083641B" w:rsidRPr="00D674E4" w:rsidRDefault="0083641B" w:rsidP="0083641B">
      <w:pPr>
        <w:rPr>
          <w:lang w:val="en-SG"/>
        </w:rPr>
      </w:pPr>
      <w:r w:rsidRPr="00D674E4">
        <w:rPr>
          <w:lang w:val="en-SG"/>
        </w:rPr>
        <w:t>When PLR starts feeling heavy, it</w:t>
      </w:r>
      <w:r w:rsidR="00880721">
        <w:rPr>
          <w:lang w:val="en-SG"/>
        </w:rPr>
        <w:t>’</w:t>
      </w:r>
      <w:r w:rsidRPr="00D674E4">
        <w:rPr>
          <w:lang w:val="en-SG"/>
        </w:rPr>
        <w:t>s usually a sign that too much is being attempted at once.</w:t>
      </w:r>
    </w:p>
    <w:p w14:paraId="10B3A9C4" w14:textId="77777777" w:rsidR="0083641B" w:rsidRPr="00D674E4" w:rsidRDefault="0083641B" w:rsidP="0083641B">
      <w:pPr>
        <w:rPr>
          <w:lang w:val="en-SG"/>
        </w:rPr>
      </w:pPr>
    </w:p>
    <w:p w14:paraId="638CC55B" w14:textId="77777777" w:rsidR="008E01BD" w:rsidRDefault="008E01BD" w:rsidP="0010295F">
      <w:pPr>
        <w:pStyle w:val="Heading2"/>
        <w:rPr>
          <w:lang w:val="en-SG"/>
        </w:rPr>
      </w:pPr>
      <w:bookmarkStart w:id="8" w:name="_Toc217342126"/>
      <w:r>
        <w:rPr>
          <w:lang w:val="en-SG"/>
        </w:rPr>
        <w:t>In c</w:t>
      </w:r>
      <w:r w:rsidR="0083641B" w:rsidRPr="00D674E4">
        <w:rPr>
          <w:lang w:val="en-SG"/>
        </w:rPr>
        <w:t>onclusion</w:t>
      </w:r>
      <w:r>
        <w:rPr>
          <w:lang w:val="en-SG"/>
        </w:rPr>
        <w:t>…</w:t>
      </w:r>
    </w:p>
    <w:p w14:paraId="106E9A32" w14:textId="0EADE99D" w:rsidR="0083641B" w:rsidRPr="00D674E4" w:rsidRDefault="0083641B" w:rsidP="0083641B">
      <w:pPr>
        <w:rPr>
          <w:lang w:val="en-SG"/>
        </w:rPr>
      </w:pPr>
      <w:r w:rsidRPr="00D674E4">
        <w:rPr>
          <w:lang w:val="en-SG"/>
        </w:rPr>
        <w:t xml:space="preserve">PLR </w:t>
      </w:r>
      <w:bookmarkEnd w:id="8"/>
      <w:r w:rsidR="00822DAC">
        <w:rPr>
          <w:lang w:val="en-SG"/>
        </w:rPr>
        <w:t xml:space="preserve">is a means to an end. The whole concept of private label rights (PLR) content is to make things easier for you, </w:t>
      </w:r>
      <w:r w:rsidRPr="00D674E4">
        <w:rPr>
          <w:lang w:val="en-SG"/>
        </w:rPr>
        <w:t>not harder.</w:t>
      </w:r>
    </w:p>
    <w:p w14:paraId="7E1E2DAD" w14:textId="25759FAF" w:rsidR="0083641B" w:rsidRPr="00D674E4" w:rsidRDefault="0083641B" w:rsidP="0083641B">
      <w:pPr>
        <w:rPr>
          <w:lang w:val="en-SG"/>
        </w:rPr>
      </w:pPr>
      <w:r w:rsidRPr="00D674E4">
        <w:rPr>
          <w:lang w:val="en-SG"/>
        </w:rPr>
        <w:t xml:space="preserve">When you stop rewriting and start repurposing, </w:t>
      </w:r>
      <w:r w:rsidR="008E5981">
        <w:rPr>
          <w:lang w:val="en-SG"/>
        </w:rPr>
        <w:t>PLR</w:t>
      </w:r>
      <w:r w:rsidRPr="00D674E4">
        <w:rPr>
          <w:lang w:val="en-SG"/>
        </w:rPr>
        <w:t xml:space="preserve"> becomes far more useful. You don</w:t>
      </w:r>
      <w:r w:rsidR="00880721">
        <w:rPr>
          <w:lang w:val="en-SG"/>
        </w:rPr>
        <w:t>’</w:t>
      </w:r>
      <w:r w:rsidRPr="00D674E4">
        <w:rPr>
          <w:lang w:val="en-SG"/>
        </w:rPr>
        <w:t>t need to do everything at once or make everything perfect. You just need to choose one asset and move it forward.</w:t>
      </w:r>
    </w:p>
    <w:p w14:paraId="200609FE" w14:textId="469F965D" w:rsidR="0083641B" w:rsidRPr="00D674E4" w:rsidRDefault="0083641B" w:rsidP="0083641B">
      <w:pPr>
        <w:rPr>
          <w:lang w:val="en-SG"/>
        </w:rPr>
      </w:pPr>
      <w:r w:rsidRPr="00D674E4">
        <w:rPr>
          <w:lang w:val="en-SG"/>
        </w:rPr>
        <w:t>That</w:t>
      </w:r>
      <w:r w:rsidR="00880721">
        <w:rPr>
          <w:lang w:val="en-SG"/>
        </w:rPr>
        <w:t>’</w:t>
      </w:r>
      <w:r w:rsidRPr="00D674E4">
        <w:rPr>
          <w:lang w:val="en-SG"/>
        </w:rPr>
        <w:t>s how PLR starts working for you instead of sitting unused</w:t>
      </w:r>
      <w:r w:rsidR="008E5981">
        <w:rPr>
          <w:lang w:val="en-SG"/>
        </w:rPr>
        <w:t>… a</w:t>
      </w:r>
      <w:r w:rsidRPr="00D674E4">
        <w:rPr>
          <w:lang w:val="en-SG"/>
        </w:rPr>
        <w:t>nd that</w:t>
      </w:r>
      <w:r w:rsidR="00880721">
        <w:rPr>
          <w:lang w:val="en-SG"/>
        </w:rPr>
        <w:t>’</w:t>
      </w:r>
      <w:r w:rsidRPr="00D674E4">
        <w:rPr>
          <w:lang w:val="en-SG"/>
        </w:rPr>
        <w:t>s how it was always meant to be.</w:t>
      </w:r>
    </w:p>
    <w:p w14:paraId="22BA08FA" w14:textId="77777777" w:rsidR="0083641B" w:rsidRPr="00520255" w:rsidRDefault="0083641B" w:rsidP="0083641B">
      <w:pPr>
        <w:rPr>
          <w:lang w:val="en-SG"/>
        </w:rPr>
      </w:pPr>
    </w:p>
    <w:p w14:paraId="5C715413" w14:textId="71C23718" w:rsidR="00520255" w:rsidRPr="00520255" w:rsidRDefault="00520255" w:rsidP="0083641B">
      <w:pPr>
        <w:rPr>
          <w:lang w:val="en-SG"/>
        </w:rPr>
      </w:pPr>
    </w:p>
    <w:sectPr w:rsidR="00520255" w:rsidRPr="00520255" w:rsidSect="003A0FD0">
      <w:headerReference w:type="default" r:id="rId12"/>
      <w:footerReference w:type="default" r:id="rId13"/>
      <w:type w:val="continuous"/>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62F9926" w14:textId="77777777" w:rsidR="0043006E" w:rsidRDefault="0043006E" w:rsidP="00335577">
      <w:pPr>
        <w:spacing w:after="0" w:line="240" w:lineRule="auto"/>
      </w:pPr>
      <w:r>
        <w:separator/>
      </w:r>
    </w:p>
  </w:endnote>
  <w:endnote w:type="continuationSeparator" w:id="0">
    <w:p w14:paraId="63A51BFB" w14:textId="77777777" w:rsidR="0043006E" w:rsidRDefault="0043006E" w:rsidP="003355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448619718"/>
      <w:docPartObj>
        <w:docPartGallery w:val="Page Numbers (Bottom of Page)"/>
        <w:docPartUnique/>
      </w:docPartObj>
    </w:sdtPr>
    <w:sdtEndPr>
      <w:rPr>
        <w:noProof/>
        <w:sz w:val="16"/>
        <w:szCs w:val="16"/>
      </w:rPr>
    </w:sdtEndPr>
    <w:sdtContent>
      <w:p w14:paraId="12062458" w14:textId="0AD62849" w:rsidR="009462CB" w:rsidRPr="009462CB" w:rsidRDefault="009462CB">
        <w:pPr>
          <w:pStyle w:val="Footer"/>
          <w:jc w:val="right"/>
          <w:rPr>
            <w:sz w:val="16"/>
            <w:szCs w:val="16"/>
          </w:rPr>
        </w:pPr>
        <w:r w:rsidRPr="009462CB">
          <w:rPr>
            <w:sz w:val="16"/>
            <w:szCs w:val="16"/>
          </w:rPr>
          <w:fldChar w:fldCharType="begin"/>
        </w:r>
        <w:r w:rsidRPr="009462CB">
          <w:rPr>
            <w:sz w:val="16"/>
            <w:szCs w:val="16"/>
          </w:rPr>
          <w:instrText xml:space="preserve"> PAGE   \* MERGEFORMAT </w:instrText>
        </w:r>
        <w:r w:rsidRPr="009462CB">
          <w:rPr>
            <w:sz w:val="16"/>
            <w:szCs w:val="16"/>
          </w:rPr>
          <w:fldChar w:fldCharType="separate"/>
        </w:r>
        <w:r w:rsidRPr="009462CB">
          <w:rPr>
            <w:noProof/>
            <w:sz w:val="16"/>
            <w:szCs w:val="16"/>
          </w:rPr>
          <w:t>2</w:t>
        </w:r>
        <w:r w:rsidRPr="009462CB">
          <w:rPr>
            <w:noProof/>
            <w:sz w:val="16"/>
            <w:szCs w:val="16"/>
          </w:rPr>
          <w:fldChar w:fldCharType="end"/>
        </w:r>
      </w:p>
    </w:sdtContent>
  </w:sdt>
  <w:p w14:paraId="298CCB37" w14:textId="77777777" w:rsidR="009462CB" w:rsidRDefault="009462C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EC59E0E" w14:textId="77777777" w:rsidR="0043006E" w:rsidRDefault="0043006E" w:rsidP="00335577">
      <w:pPr>
        <w:spacing w:after="0" w:line="240" w:lineRule="auto"/>
      </w:pPr>
      <w:r>
        <w:separator/>
      </w:r>
    </w:p>
  </w:footnote>
  <w:footnote w:type="continuationSeparator" w:id="0">
    <w:p w14:paraId="264B50F1" w14:textId="77777777" w:rsidR="0043006E" w:rsidRDefault="0043006E" w:rsidP="0033557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7F6213" w14:textId="3C90959C" w:rsidR="009462CB" w:rsidRPr="009462CB" w:rsidRDefault="009C5316" w:rsidP="009462CB">
    <w:pPr>
      <w:pStyle w:val="Header"/>
      <w:jc w:val="center"/>
      <w:rPr>
        <w:sz w:val="16"/>
        <w:szCs w:val="16"/>
        <w:lang w:val="en-SG"/>
      </w:rPr>
    </w:pPr>
    <w:r>
      <w:rPr>
        <w:sz w:val="16"/>
        <w:szCs w:val="16"/>
        <w:lang w:val="en-SG"/>
      </w:rPr>
      <w:t>Repurposing PLR the Smart Way</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236822"/>
    <w:multiLevelType w:val="hybridMultilevel"/>
    <w:tmpl w:val="FF3E8DEC"/>
    <w:lvl w:ilvl="0" w:tplc="4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 w15:restartNumberingAfterBreak="0">
    <w:nsid w:val="1D197730"/>
    <w:multiLevelType w:val="hybridMultilevel"/>
    <w:tmpl w:val="7FB027B0"/>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2" w15:restartNumberingAfterBreak="0">
    <w:nsid w:val="1D4060B8"/>
    <w:multiLevelType w:val="hybridMultilevel"/>
    <w:tmpl w:val="C8A27B5A"/>
    <w:lvl w:ilvl="0" w:tplc="C33AFE5C">
      <w:start w:val="1"/>
      <w:numFmt w:val="decimal"/>
      <w:lvlText w:val="%1."/>
      <w:lvlJc w:val="left"/>
      <w:pPr>
        <w:ind w:left="72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26F300AE"/>
    <w:multiLevelType w:val="hybridMultilevel"/>
    <w:tmpl w:val="EED4FC38"/>
    <w:lvl w:ilvl="0" w:tplc="84FE8830">
      <w:start w:val="1"/>
      <w:numFmt w:val="decimal"/>
      <w:suff w:val="space"/>
      <w:lvlText w:val="%1."/>
      <w:lvlJc w:val="left"/>
      <w:pPr>
        <w:ind w:left="720" w:hanging="360"/>
      </w:pPr>
      <w:rPr>
        <w:rFonts w:hint="default"/>
        <w:b/>
        <w:bCs/>
      </w:r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4" w15:restartNumberingAfterBreak="0">
    <w:nsid w:val="29642274"/>
    <w:multiLevelType w:val="hybridMultilevel"/>
    <w:tmpl w:val="F022E2AE"/>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5" w15:restartNumberingAfterBreak="0">
    <w:nsid w:val="30502D10"/>
    <w:multiLevelType w:val="hybridMultilevel"/>
    <w:tmpl w:val="0CA80BAE"/>
    <w:lvl w:ilvl="0" w:tplc="4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 w15:restartNumberingAfterBreak="0">
    <w:nsid w:val="318A330D"/>
    <w:multiLevelType w:val="hybridMultilevel"/>
    <w:tmpl w:val="4B848F76"/>
    <w:lvl w:ilvl="0" w:tplc="88D60CDA">
      <w:start w:val="1"/>
      <w:numFmt w:val="decimal"/>
      <w:lvlText w:val="%1."/>
      <w:lvlJc w:val="left"/>
      <w:pPr>
        <w:ind w:left="720" w:hanging="360"/>
      </w:pPr>
      <w:rPr>
        <w:b/>
        <w:bCs/>
      </w:r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7" w15:restartNumberingAfterBreak="0">
    <w:nsid w:val="38E2630A"/>
    <w:multiLevelType w:val="hybridMultilevel"/>
    <w:tmpl w:val="86E68674"/>
    <w:lvl w:ilvl="0" w:tplc="4809000F">
      <w:start w:val="1"/>
      <w:numFmt w:val="decimal"/>
      <w:lvlText w:val="%1."/>
      <w:lvlJc w:val="left"/>
      <w:pPr>
        <w:ind w:left="720" w:hanging="360"/>
      </w:pPr>
      <w:rPr>
        <w:rFonts w:hint="default"/>
      </w:r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8" w15:restartNumberingAfterBreak="0">
    <w:nsid w:val="3CC511E6"/>
    <w:multiLevelType w:val="hybridMultilevel"/>
    <w:tmpl w:val="246CC66A"/>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3E7A7E2A"/>
    <w:multiLevelType w:val="hybridMultilevel"/>
    <w:tmpl w:val="CC2666EE"/>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0" w15:restartNumberingAfterBreak="0">
    <w:nsid w:val="4DFB5CFB"/>
    <w:multiLevelType w:val="hybridMultilevel"/>
    <w:tmpl w:val="C83ACCA4"/>
    <w:lvl w:ilvl="0" w:tplc="48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1" w15:restartNumberingAfterBreak="0">
    <w:nsid w:val="4E4202DC"/>
    <w:multiLevelType w:val="hybridMultilevel"/>
    <w:tmpl w:val="246CC66A"/>
    <w:lvl w:ilvl="0" w:tplc="4809000F">
      <w:start w:val="1"/>
      <w:numFmt w:val="decimal"/>
      <w:lvlText w:val="%1."/>
      <w:lvlJc w:val="left"/>
      <w:pPr>
        <w:ind w:left="720" w:hanging="360"/>
      </w:p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12" w15:restartNumberingAfterBreak="0">
    <w:nsid w:val="4F5F3893"/>
    <w:multiLevelType w:val="hybridMultilevel"/>
    <w:tmpl w:val="DAD47FF4"/>
    <w:lvl w:ilvl="0" w:tplc="4809000D">
      <w:start w:val="1"/>
      <w:numFmt w:val="bullet"/>
      <w:lvlText w:val=""/>
      <w:lvlJc w:val="left"/>
      <w:pPr>
        <w:ind w:left="720" w:hanging="360"/>
      </w:pPr>
      <w:rPr>
        <w:rFonts w:ascii="Wingdings" w:hAnsi="Wingdings"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3" w15:restartNumberingAfterBreak="0">
    <w:nsid w:val="6132185B"/>
    <w:multiLevelType w:val="hybridMultilevel"/>
    <w:tmpl w:val="36A6EEC4"/>
    <w:lvl w:ilvl="0" w:tplc="4809000F">
      <w:start w:val="1"/>
      <w:numFmt w:val="decimal"/>
      <w:lvlText w:val="%1."/>
      <w:lvlJc w:val="left"/>
      <w:pPr>
        <w:ind w:left="720" w:hanging="360"/>
      </w:pPr>
    </w:lvl>
    <w:lvl w:ilvl="1" w:tplc="48090019" w:tentative="1">
      <w:start w:val="1"/>
      <w:numFmt w:val="lowerLetter"/>
      <w:lvlText w:val="%2."/>
      <w:lvlJc w:val="left"/>
      <w:pPr>
        <w:ind w:left="1440" w:hanging="360"/>
      </w:pPr>
    </w:lvl>
    <w:lvl w:ilvl="2" w:tplc="4809001B" w:tentative="1">
      <w:start w:val="1"/>
      <w:numFmt w:val="lowerRoman"/>
      <w:lvlText w:val="%3."/>
      <w:lvlJc w:val="right"/>
      <w:pPr>
        <w:ind w:left="2160" w:hanging="180"/>
      </w:pPr>
    </w:lvl>
    <w:lvl w:ilvl="3" w:tplc="4809000F" w:tentative="1">
      <w:start w:val="1"/>
      <w:numFmt w:val="decimal"/>
      <w:lvlText w:val="%4."/>
      <w:lvlJc w:val="left"/>
      <w:pPr>
        <w:ind w:left="2880" w:hanging="360"/>
      </w:pPr>
    </w:lvl>
    <w:lvl w:ilvl="4" w:tplc="48090019" w:tentative="1">
      <w:start w:val="1"/>
      <w:numFmt w:val="lowerLetter"/>
      <w:lvlText w:val="%5."/>
      <w:lvlJc w:val="left"/>
      <w:pPr>
        <w:ind w:left="3600" w:hanging="360"/>
      </w:pPr>
    </w:lvl>
    <w:lvl w:ilvl="5" w:tplc="4809001B" w:tentative="1">
      <w:start w:val="1"/>
      <w:numFmt w:val="lowerRoman"/>
      <w:lvlText w:val="%6."/>
      <w:lvlJc w:val="right"/>
      <w:pPr>
        <w:ind w:left="4320" w:hanging="180"/>
      </w:pPr>
    </w:lvl>
    <w:lvl w:ilvl="6" w:tplc="4809000F" w:tentative="1">
      <w:start w:val="1"/>
      <w:numFmt w:val="decimal"/>
      <w:lvlText w:val="%7."/>
      <w:lvlJc w:val="left"/>
      <w:pPr>
        <w:ind w:left="5040" w:hanging="360"/>
      </w:pPr>
    </w:lvl>
    <w:lvl w:ilvl="7" w:tplc="48090019" w:tentative="1">
      <w:start w:val="1"/>
      <w:numFmt w:val="lowerLetter"/>
      <w:lvlText w:val="%8."/>
      <w:lvlJc w:val="left"/>
      <w:pPr>
        <w:ind w:left="5760" w:hanging="360"/>
      </w:pPr>
    </w:lvl>
    <w:lvl w:ilvl="8" w:tplc="4809001B" w:tentative="1">
      <w:start w:val="1"/>
      <w:numFmt w:val="lowerRoman"/>
      <w:lvlText w:val="%9."/>
      <w:lvlJc w:val="right"/>
      <w:pPr>
        <w:ind w:left="6480" w:hanging="180"/>
      </w:pPr>
    </w:lvl>
  </w:abstractNum>
  <w:abstractNum w:abstractNumId="14" w15:restartNumberingAfterBreak="0">
    <w:nsid w:val="6CD8711C"/>
    <w:multiLevelType w:val="hybridMultilevel"/>
    <w:tmpl w:val="9EB2B336"/>
    <w:lvl w:ilvl="0" w:tplc="4809000D">
      <w:start w:val="1"/>
      <w:numFmt w:val="bullet"/>
      <w:lvlText w:val=""/>
      <w:lvlJc w:val="left"/>
      <w:pPr>
        <w:ind w:left="720" w:hanging="360"/>
      </w:pPr>
      <w:rPr>
        <w:rFonts w:ascii="Wingdings" w:hAnsi="Wingdings"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5" w15:restartNumberingAfterBreak="0">
    <w:nsid w:val="6DA93DFB"/>
    <w:multiLevelType w:val="hybridMultilevel"/>
    <w:tmpl w:val="F4843140"/>
    <w:lvl w:ilvl="0" w:tplc="48090001">
      <w:start w:val="1"/>
      <w:numFmt w:val="bullet"/>
      <w:lvlText w:val=""/>
      <w:lvlJc w:val="left"/>
      <w:pPr>
        <w:ind w:left="720" w:hanging="360"/>
      </w:pPr>
      <w:rPr>
        <w:rFonts w:ascii="Symbol" w:hAnsi="Symbol"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6" w15:restartNumberingAfterBreak="0">
    <w:nsid w:val="71714032"/>
    <w:multiLevelType w:val="hybridMultilevel"/>
    <w:tmpl w:val="16AC350C"/>
    <w:lvl w:ilvl="0" w:tplc="4809000D">
      <w:start w:val="1"/>
      <w:numFmt w:val="bullet"/>
      <w:lvlText w:val=""/>
      <w:lvlJc w:val="left"/>
      <w:pPr>
        <w:ind w:left="720" w:hanging="360"/>
      </w:pPr>
      <w:rPr>
        <w:rFonts w:ascii="Wingdings" w:hAnsi="Wingdings" w:hint="default"/>
      </w:rPr>
    </w:lvl>
    <w:lvl w:ilvl="1" w:tplc="48090003" w:tentative="1">
      <w:start w:val="1"/>
      <w:numFmt w:val="bullet"/>
      <w:lvlText w:val="o"/>
      <w:lvlJc w:val="left"/>
      <w:pPr>
        <w:ind w:left="1440" w:hanging="360"/>
      </w:pPr>
      <w:rPr>
        <w:rFonts w:ascii="Courier New" w:hAnsi="Courier New" w:cs="Courier New" w:hint="default"/>
      </w:rPr>
    </w:lvl>
    <w:lvl w:ilvl="2" w:tplc="48090005" w:tentative="1">
      <w:start w:val="1"/>
      <w:numFmt w:val="bullet"/>
      <w:lvlText w:val=""/>
      <w:lvlJc w:val="left"/>
      <w:pPr>
        <w:ind w:left="2160" w:hanging="360"/>
      </w:pPr>
      <w:rPr>
        <w:rFonts w:ascii="Wingdings" w:hAnsi="Wingdings" w:hint="default"/>
      </w:rPr>
    </w:lvl>
    <w:lvl w:ilvl="3" w:tplc="48090001" w:tentative="1">
      <w:start w:val="1"/>
      <w:numFmt w:val="bullet"/>
      <w:lvlText w:val=""/>
      <w:lvlJc w:val="left"/>
      <w:pPr>
        <w:ind w:left="2880" w:hanging="360"/>
      </w:pPr>
      <w:rPr>
        <w:rFonts w:ascii="Symbol" w:hAnsi="Symbol" w:hint="default"/>
      </w:rPr>
    </w:lvl>
    <w:lvl w:ilvl="4" w:tplc="48090003" w:tentative="1">
      <w:start w:val="1"/>
      <w:numFmt w:val="bullet"/>
      <w:lvlText w:val="o"/>
      <w:lvlJc w:val="left"/>
      <w:pPr>
        <w:ind w:left="3600" w:hanging="360"/>
      </w:pPr>
      <w:rPr>
        <w:rFonts w:ascii="Courier New" w:hAnsi="Courier New" w:cs="Courier New" w:hint="default"/>
      </w:rPr>
    </w:lvl>
    <w:lvl w:ilvl="5" w:tplc="48090005" w:tentative="1">
      <w:start w:val="1"/>
      <w:numFmt w:val="bullet"/>
      <w:lvlText w:val=""/>
      <w:lvlJc w:val="left"/>
      <w:pPr>
        <w:ind w:left="4320" w:hanging="360"/>
      </w:pPr>
      <w:rPr>
        <w:rFonts w:ascii="Wingdings" w:hAnsi="Wingdings" w:hint="default"/>
      </w:rPr>
    </w:lvl>
    <w:lvl w:ilvl="6" w:tplc="48090001" w:tentative="1">
      <w:start w:val="1"/>
      <w:numFmt w:val="bullet"/>
      <w:lvlText w:val=""/>
      <w:lvlJc w:val="left"/>
      <w:pPr>
        <w:ind w:left="5040" w:hanging="360"/>
      </w:pPr>
      <w:rPr>
        <w:rFonts w:ascii="Symbol" w:hAnsi="Symbol" w:hint="default"/>
      </w:rPr>
    </w:lvl>
    <w:lvl w:ilvl="7" w:tplc="48090003" w:tentative="1">
      <w:start w:val="1"/>
      <w:numFmt w:val="bullet"/>
      <w:lvlText w:val="o"/>
      <w:lvlJc w:val="left"/>
      <w:pPr>
        <w:ind w:left="5760" w:hanging="360"/>
      </w:pPr>
      <w:rPr>
        <w:rFonts w:ascii="Courier New" w:hAnsi="Courier New" w:cs="Courier New" w:hint="default"/>
      </w:rPr>
    </w:lvl>
    <w:lvl w:ilvl="8" w:tplc="48090005" w:tentative="1">
      <w:start w:val="1"/>
      <w:numFmt w:val="bullet"/>
      <w:lvlText w:val=""/>
      <w:lvlJc w:val="left"/>
      <w:pPr>
        <w:ind w:left="6480" w:hanging="360"/>
      </w:pPr>
      <w:rPr>
        <w:rFonts w:ascii="Wingdings" w:hAnsi="Wingdings" w:hint="default"/>
      </w:rPr>
    </w:lvl>
  </w:abstractNum>
  <w:abstractNum w:abstractNumId="17" w15:restartNumberingAfterBreak="0">
    <w:nsid w:val="7C883E66"/>
    <w:multiLevelType w:val="multilevel"/>
    <w:tmpl w:val="08F86D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36441857">
    <w:abstractNumId w:val="11"/>
  </w:num>
  <w:num w:numId="2" w16cid:durableId="775633851">
    <w:abstractNumId w:val="9"/>
  </w:num>
  <w:num w:numId="3" w16cid:durableId="1243560217">
    <w:abstractNumId w:val="2"/>
  </w:num>
  <w:num w:numId="4" w16cid:durableId="971907708">
    <w:abstractNumId w:val="1"/>
  </w:num>
  <w:num w:numId="5" w16cid:durableId="1448348846">
    <w:abstractNumId w:val="6"/>
  </w:num>
  <w:num w:numId="6" w16cid:durableId="1360932672">
    <w:abstractNumId w:val="8"/>
  </w:num>
  <w:num w:numId="7" w16cid:durableId="1894657303">
    <w:abstractNumId w:val="17"/>
  </w:num>
  <w:num w:numId="8" w16cid:durableId="1065569390">
    <w:abstractNumId w:val="12"/>
  </w:num>
  <w:num w:numId="9" w16cid:durableId="1762867733">
    <w:abstractNumId w:val="5"/>
  </w:num>
  <w:num w:numId="10" w16cid:durableId="1265269110">
    <w:abstractNumId w:val="14"/>
  </w:num>
  <w:num w:numId="11" w16cid:durableId="1575434859">
    <w:abstractNumId w:val="10"/>
  </w:num>
  <w:num w:numId="12" w16cid:durableId="1027607054">
    <w:abstractNumId w:val="16"/>
  </w:num>
  <w:num w:numId="13" w16cid:durableId="581834776">
    <w:abstractNumId w:val="0"/>
  </w:num>
  <w:num w:numId="14" w16cid:durableId="421028569">
    <w:abstractNumId w:val="13"/>
  </w:num>
  <w:num w:numId="15" w16cid:durableId="1320041727">
    <w:abstractNumId w:val="7"/>
  </w:num>
  <w:num w:numId="16" w16cid:durableId="1241868642">
    <w:abstractNumId w:val="3"/>
  </w:num>
  <w:num w:numId="17" w16cid:durableId="1525946391">
    <w:abstractNumId w:val="15"/>
  </w:num>
  <w:num w:numId="18" w16cid:durableId="239750700">
    <w:abstractNumId w:val="4"/>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val="bestFit" w:percent="14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854CA"/>
    <w:rsid w:val="0000799F"/>
    <w:rsid w:val="00013899"/>
    <w:rsid w:val="00017BC8"/>
    <w:rsid w:val="000227CA"/>
    <w:rsid w:val="0002611F"/>
    <w:rsid w:val="0003308E"/>
    <w:rsid w:val="00033C38"/>
    <w:rsid w:val="00033C8B"/>
    <w:rsid w:val="00033E2F"/>
    <w:rsid w:val="00034C6D"/>
    <w:rsid w:val="00035618"/>
    <w:rsid w:val="000473F4"/>
    <w:rsid w:val="00050AE6"/>
    <w:rsid w:val="0005286A"/>
    <w:rsid w:val="0005472E"/>
    <w:rsid w:val="00055764"/>
    <w:rsid w:val="000621CC"/>
    <w:rsid w:val="00074DF9"/>
    <w:rsid w:val="00075B78"/>
    <w:rsid w:val="00076644"/>
    <w:rsid w:val="0008207F"/>
    <w:rsid w:val="000854CA"/>
    <w:rsid w:val="00086F71"/>
    <w:rsid w:val="000905EA"/>
    <w:rsid w:val="00090AD3"/>
    <w:rsid w:val="000A09DB"/>
    <w:rsid w:val="000B21A0"/>
    <w:rsid w:val="000B7043"/>
    <w:rsid w:val="000C0453"/>
    <w:rsid w:val="000C0A46"/>
    <w:rsid w:val="000C6C86"/>
    <w:rsid w:val="000F0DD3"/>
    <w:rsid w:val="000F6AA6"/>
    <w:rsid w:val="00101156"/>
    <w:rsid w:val="00101B59"/>
    <w:rsid w:val="0010295F"/>
    <w:rsid w:val="00103C70"/>
    <w:rsid w:val="00104068"/>
    <w:rsid w:val="00121A6E"/>
    <w:rsid w:val="0012225C"/>
    <w:rsid w:val="00126833"/>
    <w:rsid w:val="00127FAA"/>
    <w:rsid w:val="00132333"/>
    <w:rsid w:val="00142BD5"/>
    <w:rsid w:val="00144C6F"/>
    <w:rsid w:val="0014671A"/>
    <w:rsid w:val="001617A1"/>
    <w:rsid w:val="00166195"/>
    <w:rsid w:val="001718EE"/>
    <w:rsid w:val="00183916"/>
    <w:rsid w:val="001904E9"/>
    <w:rsid w:val="001965CA"/>
    <w:rsid w:val="001A00F8"/>
    <w:rsid w:val="001A09CF"/>
    <w:rsid w:val="001A5226"/>
    <w:rsid w:val="001A78BE"/>
    <w:rsid w:val="001B4939"/>
    <w:rsid w:val="001B4BBA"/>
    <w:rsid w:val="001B533B"/>
    <w:rsid w:val="001B5941"/>
    <w:rsid w:val="001C02F2"/>
    <w:rsid w:val="001C0A90"/>
    <w:rsid w:val="001C1081"/>
    <w:rsid w:val="001C2D15"/>
    <w:rsid w:val="001D0234"/>
    <w:rsid w:val="001D435C"/>
    <w:rsid w:val="001D5891"/>
    <w:rsid w:val="001E29B1"/>
    <w:rsid w:val="001E2C59"/>
    <w:rsid w:val="001F7121"/>
    <w:rsid w:val="001F7993"/>
    <w:rsid w:val="001F7BD9"/>
    <w:rsid w:val="00206398"/>
    <w:rsid w:val="00206B4C"/>
    <w:rsid w:val="00207269"/>
    <w:rsid w:val="002079C9"/>
    <w:rsid w:val="00207FA6"/>
    <w:rsid w:val="00226055"/>
    <w:rsid w:val="00226EF5"/>
    <w:rsid w:val="00232ADB"/>
    <w:rsid w:val="00237F07"/>
    <w:rsid w:val="00240366"/>
    <w:rsid w:val="00241AB7"/>
    <w:rsid w:val="00243974"/>
    <w:rsid w:val="00247D8D"/>
    <w:rsid w:val="0025139F"/>
    <w:rsid w:val="00252013"/>
    <w:rsid w:val="00252995"/>
    <w:rsid w:val="00252C48"/>
    <w:rsid w:val="002554EC"/>
    <w:rsid w:val="00256448"/>
    <w:rsid w:val="002609BB"/>
    <w:rsid w:val="002619EE"/>
    <w:rsid w:val="00261C40"/>
    <w:rsid w:val="002636E7"/>
    <w:rsid w:val="00264755"/>
    <w:rsid w:val="002655BC"/>
    <w:rsid w:val="0027112E"/>
    <w:rsid w:val="002713C1"/>
    <w:rsid w:val="00272B0A"/>
    <w:rsid w:val="00273C73"/>
    <w:rsid w:val="002742C6"/>
    <w:rsid w:val="00274674"/>
    <w:rsid w:val="002854C9"/>
    <w:rsid w:val="0028762B"/>
    <w:rsid w:val="00290920"/>
    <w:rsid w:val="00291DFF"/>
    <w:rsid w:val="0029254D"/>
    <w:rsid w:val="00297149"/>
    <w:rsid w:val="002972B6"/>
    <w:rsid w:val="002A2158"/>
    <w:rsid w:val="002A36F6"/>
    <w:rsid w:val="002A5224"/>
    <w:rsid w:val="002A573F"/>
    <w:rsid w:val="002A7F5C"/>
    <w:rsid w:val="002B4EFB"/>
    <w:rsid w:val="002B5ACD"/>
    <w:rsid w:val="002C0B8F"/>
    <w:rsid w:val="002C17D8"/>
    <w:rsid w:val="002C2238"/>
    <w:rsid w:val="002C3262"/>
    <w:rsid w:val="002C7B37"/>
    <w:rsid w:val="002E1DCB"/>
    <w:rsid w:val="002E2CAD"/>
    <w:rsid w:val="002E6375"/>
    <w:rsid w:val="002F0E82"/>
    <w:rsid w:val="002F5693"/>
    <w:rsid w:val="002F729C"/>
    <w:rsid w:val="00304CAA"/>
    <w:rsid w:val="0030551B"/>
    <w:rsid w:val="0031057C"/>
    <w:rsid w:val="00317BB9"/>
    <w:rsid w:val="0032507E"/>
    <w:rsid w:val="00335577"/>
    <w:rsid w:val="003358A4"/>
    <w:rsid w:val="00347CD0"/>
    <w:rsid w:val="0035466C"/>
    <w:rsid w:val="003611C8"/>
    <w:rsid w:val="00361CF3"/>
    <w:rsid w:val="00364477"/>
    <w:rsid w:val="00364BD9"/>
    <w:rsid w:val="003700AF"/>
    <w:rsid w:val="00370BA6"/>
    <w:rsid w:val="003721B7"/>
    <w:rsid w:val="00373442"/>
    <w:rsid w:val="00373C4A"/>
    <w:rsid w:val="003847F9"/>
    <w:rsid w:val="00384DBB"/>
    <w:rsid w:val="003879B2"/>
    <w:rsid w:val="00387E25"/>
    <w:rsid w:val="00390720"/>
    <w:rsid w:val="00391003"/>
    <w:rsid w:val="0039287A"/>
    <w:rsid w:val="003A0FD0"/>
    <w:rsid w:val="003A314A"/>
    <w:rsid w:val="003A3C02"/>
    <w:rsid w:val="003A51C9"/>
    <w:rsid w:val="003A72CE"/>
    <w:rsid w:val="003C3043"/>
    <w:rsid w:val="003C4AC3"/>
    <w:rsid w:val="003D41B0"/>
    <w:rsid w:val="003D4370"/>
    <w:rsid w:val="003D717B"/>
    <w:rsid w:val="003E127E"/>
    <w:rsid w:val="003E3AD5"/>
    <w:rsid w:val="003F7400"/>
    <w:rsid w:val="0040228E"/>
    <w:rsid w:val="00405AED"/>
    <w:rsid w:val="004158BB"/>
    <w:rsid w:val="004161C7"/>
    <w:rsid w:val="0041781B"/>
    <w:rsid w:val="00421483"/>
    <w:rsid w:val="00421D5E"/>
    <w:rsid w:val="00427CE7"/>
    <w:rsid w:val="0043006E"/>
    <w:rsid w:val="00433FA8"/>
    <w:rsid w:val="0044441B"/>
    <w:rsid w:val="00444878"/>
    <w:rsid w:val="0044618D"/>
    <w:rsid w:val="00446553"/>
    <w:rsid w:val="004507D7"/>
    <w:rsid w:val="00451A87"/>
    <w:rsid w:val="00454D64"/>
    <w:rsid w:val="00460C2B"/>
    <w:rsid w:val="004715C4"/>
    <w:rsid w:val="00472EA8"/>
    <w:rsid w:val="004767A5"/>
    <w:rsid w:val="00482405"/>
    <w:rsid w:val="00484585"/>
    <w:rsid w:val="00487A23"/>
    <w:rsid w:val="004971C6"/>
    <w:rsid w:val="004A15EF"/>
    <w:rsid w:val="004A5B83"/>
    <w:rsid w:val="004A67EF"/>
    <w:rsid w:val="004B0615"/>
    <w:rsid w:val="004B3CA3"/>
    <w:rsid w:val="004C1A84"/>
    <w:rsid w:val="004C5178"/>
    <w:rsid w:val="004C78B3"/>
    <w:rsid w:val="004D53B6"/>
    <w:rsid w:val="004F7C77"/>
    <w:rsid w:val="005029F4"/>
    <w:rsid w:val="00502B67"/>
    <w:rsid w:val="00512C63"/>
    <w:rsid w:val="00517AF2"/>
    <w:rsid w:val="00520255"/>
    <w:rsid w:val="0052026D"/>
    <w:rsid w:val="005319DF"/>
    <w:rsid w:val="00533678"/>
    <w:rsid w:val="00554DFA"/>
    <w:rsid w:val="00556A3C"/>
    <w:rsid w:val="00556C95"/>
    <w:rsid w:val="005578C5"/>
    <w:rsid w:val="00565B7A"/>
    <w:rsid w:val="00581772"/>
    <w:rsid w:val="00582A7E"/>
    <w:rsid w:val="00584D36"/>
    <w:rsid w:val="00584F9F"/>
    <w:rsid w:val="005855A2"/>
    <w:rsid w:val="005877B6"/>
    <w:rsid w:val="0059198E"/>
    <w:rsid w:val="00592341"/>
    <w:rsid w:val="00592CCA"/>
    <w:rsid w:val="005950FC"/>
    <w:rsid w:val="0059539C"/>
    <w:rsid w:val="005A0B6B"/>
    <w:rsid w:val="005A478A"/>
    <w:rsid w:val="005B2EEC"/>
    <w:rsid w:val="005B3F0F"/>
    <w:rsid w:val="005C661D"/>
    <w:rsid w:val="005C6623"/>
    <w:rsid w:val="005C78C2"/>
    <w:rsid w:val="005D57AC"/>
    <w:rsid w:val="005E0E29"/>
    <w:rsid w:val="005E217D"/>
    <w:rsid w:val="005E2E19"/>
    <w:rsid w:val="005E3818"/>
    <w:rsid w:val="005F0B86"/>
    <w:rsid w:val="005F290A"/>
    <w:rsid w:val="005F7E45"/>
    <w:rsid w:val="00602426"/>
    <w:rsid w:val="0060687E"/>
    <w:rsid w:val="00607F65"/>
    <w:rsid w:val="00610259"/>
    <w:rsid w:val="00611EDB"/>
    <w:rsid w:val="00612399"/>
    <w:rsid w:val="00613777"/>
    <w:rsid w:val="006145E7"/>
    <w:rsid w:val="00616688"/>
    <w:rsid w:val="006236A2"/>
    <w:rsid w:val="00626A02"/>
    <w:rsid w:val="00633093"/>
    <w:rsid w:val="00634DB5"/>
    <w:rsid w:val="00637992"/>
    <w:rsid w:val="00641A86"/>
    <w:rsid w:val="00647E54"/>
    <w:rsid w:val="00653775"/>
    <w:rsid w:val="006553EA"/>
    <w:rsid w:val="0065765A"/>
    <w:rsid w:val="00657790"/>
    <w:rsid w:val="00657DAC"/>
    <w:rsid w:val="00662203"/>
    <w:rsid w:val="006813D1"/>
    <w:rsid w:val="00681829"/>
    <w:rsid w:val="00681D91"/>
    <w:rsid w:val="00682398"/>
    <w:rsid w:val="0069314E"/>
    <w:rsid w:val="0069685A"/>
    <w:rsid w:val="006A2E86"/>
    <w:rsid w:val="006A5EDC"/>
    <w:rsid w:val="006A6996"/>
    <w:rsid w:val="006B4952"/>
    <w:rsid w:val="006C09D1"/>
    <w:rsid w:val="006C2070"/>
    <w:rsid w:val="006C4E5F"/>
    <w:rsid w:val="006C5930"/>
    <w:rsid w:val="006D077E"/>
    <w:rsid w:val="006D4878"/>
    <w:rsid w:val="006E265D"/>
    <w:rsid w:val="006E4B9C"/>
    <w:rsid w:val="006E4FA6"/>
    <w:rsid w:val="006F0048"/>
    <w:rsid w:val="007068C5"/>
    <w:rsid w:val="00706F3C"/>
    <w:rsid w:val="007130A9"/>
    <w:rsid w:val="00713C12"/>
    <w:rsid w:val="00714854"/>
    <w:rsid w:val="00716EFD"/>
    <w:rsid w:val="007204C8"/>
    <w:rsid w:val="007304C9"/>
    <w:rsid w:val="0073522F"/>
    <w:rsid w:val="00735F4B"/>
    <w:rsid w:val="00736659"/>
    <w:rsid w:val="00740A90"/>
    <w:rsid w:val="00741B7B"/>
    <w:rsid w:val="00742DCE"/>
    <w:rsid w:val="00746B62"/>
    <w:rsid w:val="0074701F"/>
    <w:rsid w:val="007518B3"/>
    <w:rsid w:val="0075204C"/>
    <w:rsid w:val="007530B1"/>
    <w:rsid w:val="00753D32"/>
    <w:rsid w:val="0076010B"/>
    <w:rsid w:val="00760592"/>
    <w:rsid w:val="00760F34"/>
    <w:rsid w:val="007750CA"/>
    <w:rsid w:val="007816E6"/>
    <w:rsid w:val="0078268D"/>
    <w:rsid w:val="00782EE0"/>
    <w:rsid w:val="0078396B"/>
    <w:rsid w:val="00783F48"/>
    <w:rsid w:val="00785899"/>
    <w:rsid w:val="00786402"/>
    <w:rsid w:val="007912D0"/>
    <w:rsid w:val="00794CF8"/>
    <w:rsid w:val="00795CA4"/>
    <w:rsid w:val="007A0A22"/>
    <w:rsid w:val="007C23CD"/>
    <w:rsid w:val="007C2621"/>
    <w:rsid w:val="007C2F69"/>
    <w:rsid w:val="007C40FD"/>
    <w:rsid w:val="007D2725"/>
    <w:rsid w:val="007D62BE"/>
    <w:rsid w:val="007D7C2F"/>
    <w:rsid w:val="007E4C1D"/>
    <w:rsid w:val="007E5A02"/>
    <w:rsid w:val="007E5CBD"/>
    <w:rsid w:val="007F02CC"/>
    <w:rsid w:val="007F3341"/>
    <w:rsid w:val="007F53A1"/>
    <w:rsid w:val="00801229"/>
    <w:rsid w:val="00805BE7"/>
    <w:rsid w:val="008076B4"/>
    <w:rsid w:val="00811F62"/>
    <w:rsid w:val="008129B1"/>
    <w:rsid w:val="0081366D"/>
    <w:rsid w:val="0081723A"/>
    <w:rsid w:val="0082061D"/>
    <w:rsid w:val="00820EED"/>
    <w:rsid w:val="0082154D"/>
    <w:rsid w:val="00822051"/>
    <w:rsid w:val="00822DAC"/>
    <w:rsid w:val="008234CD"/>
    <w:rsid w:val="0082659C"/>
    <w:rsid w:val="00830CAE"/>
    <w:rsid w:val="008310C8"/>
    <w:rsid w:val="0083641B"/>
    <w:rsid w:val="0084535E"/>
    <w:rsid w:val="00850A85"/>
    <w:rsid w:val="0086003A"/>
    <w:rsid w:val="00861382"/>
    <w:rsid w:val="0086750E"/>
    <w:rsid w:val="00867F2B"/>
    <w:rsid w:val="00867F33"/>
    <w:rsid w:val="008712F7"/>
    <w:rsid w:val="00876812"/>
    <w:rsid w:val="00880054"/>
    <w:rsid w:val="00880721"/>
    <w:rsid w:val="0088297B"/>
    <w:rsid w:val="008869D3"/>
    <w:rsid w:val="008916F9"/>
    <w:rsid w:val="008A1A69"/>
    <w:rsid w:val="008B1B29"/>
    <w:rsid w:val="008C0F6A"/>
    <w:rsid w:val="008C11EA"/>
    <w:rsid w:val="008C2301"/>
    <w:rsid w:val="008C296B"/>
    <w:rsid w:val="008D1676"/>
    <w:rsid w:val="008D6E33"/>
    <w:rsid w:val="008D7F59"/>
    <w:rsid w:val="008E01BD"/>
    <w:rsid w:val="008E5981"/>
    <w:rsid w:val="008F0C73"/>
    <w:rsid w:val="008F46CC"/>
    <w:rsid w:val="008F7B67"/>
    <w:rsid w:val="00902A16"/>
    <w:rsid w:val="009037A4"/>
    <w:rsid w:val="00905F1F"/>
    <w:rsid w:val="009075A1"/>
    <w:rsid w:val="00907A39"/>
    <w:rsid w:val="009124CB"/>
    <w:rsid w:val="00914355"/>
    <w:rsid w:val="00922305"/>
    <w:rsid w:val="00922841"/>
    <w:rsid w:val="0093443C"/>
    <w:rsid w:val="00935550"/>
    <w:rsid w:val="00940FFB"/>
    <w:rsid w:val="00942357"/>
    <w:rsid w:val="009462CB"/>
    <w:rsid w:val="00947F9F"/>
    <w:rsid w:val="009536BA"/>
    <w:rsid w:val="00954BD3"/>
    <w:rsid w:val="009574FB"/>
    <w:rsid w:val="00965658"/>
    <w:rsid w:val="009670B7"/>
    <w:rsid w:val="00973F90"/>
    <w:rsid w:val="0098313C"/>
    <w:rsid w:val="009849AD"/>
    <w:rsid w:val="00985406"/>
    <w:rsid w:val="00990DC1"/>
    <w:rsid w:val="009B29EE"/>
    <w:rsid w:val="009B3050"/>
    <w:rsid w:val="009B7BA5"/>
    <w:rsid w:val="009C5316"/>
    <w:rsid w:val="009C5E8F"/>
    <w:rsid w:val="009C6802"/>
    <w:rsid w:val="009C7DD9"/>
    <w:rsid w:val="009E1503"/>
    <w:rsid w:val="009E520C"/>
    <w:rsid w:val="009E7E59"/>
    <w:rsid w:val="009F03D1"/>
    <w:rsid w:val="009F17C7"/>
    <w:rsid w:val="009F1C8D"/>
    <w:rsid w:val="009F495D"/>
    <w:rsid w:val="00A0729E"/>
    <w:rsid w:val="00A10837"/>
    <w:rsid w:val="00A17B42"/>
    <w:rsid w:val="00A22183"/>
    <w:rsid w:val="00A252DF"/>
    <w:rsid w:val="00A31BEF"/>
    <w:rsid w:val="00A343FA"/>
    <w:rsid w:val="00A35E63"/>
    <w:rsid w:val="00A36ABC"/>
    <w:rsid w:val="00A42D8F"/>
    <w:rsid w:val="00A461C5"/>
    <w:rsid w:val="00A52938"/>
    <w:rsid w:val="00A57FB2"/>
    <w:rsid w:val="00A60CE2"/>
    <w:rsid w:val="00A72041"/>
    <w:rsid w:val="00A801AF"/>
    <w:rsid w:val="00A80239"/>
    <w:rsid w:val="00A857E4"/>
    <w:rsid w:val="00A87761"/>
    <w:rsid w:val="00A87A16"/>
    <w:rsid w:val="00A93439"/>
    <w:rsid w:val="00A934BE"/>
    <w:rsid w:val="00A942D3"/>
    <w:rsid w:val="00A97006"/>
    <w:rsid w:val="00AA4D1C"/>
    <w:rsid w:val="00AB2077"/>
    <w:rsid w:val="00AB2A10"/>
    <w:rsid w:val="00AB4270"/>
    <w:rsid w:val="00AC1501"/>
    <w:rsid w:val="00AC2577"/>
    <w:rsid w:val="00AC4E4A"/>
    <w:rsid w:val="00AC5AAF"/>
    <w:rsid w:val="00AC6BCC"/>
    <w:rsid w:val="00AD10CA"/>
    <w:rsid w:val="00AD51D9"/>
    <w:rsid w:val="00AD6E5E"/>
    <w:rsid w:val="00AD6FE4"/>
    <w:rsid w:val="00AD7F4E"/>
    <w:rsid w:val="00AE3008"/>
    <w:rsid w:val="00AE500D"/>
    <w:rsid w:val="00AE51E7"/>
    <w:rsid w:val="00AF0CA9"/>
    <w:rsid w:val="00AF0E64"/>
    <w:rsid w:val="00B0058D"/>
    <w:rsid w:val="00B01E58"/>
    <w:rsid w:val="00B031CB"/>
    <w:rsid w:val="00B053B1"/>
    <w:rsid w:val="00B06FDC"/>
    <w:rsid w:val="00B1532A"/>
    <w:rsid w:val="00B15634"/>
    <w:rsid w:val="00B17B9C"/>
    <w:rsid w:val="00B2746D"/>
    <w:rsid w:val="00B3033A"/>
    <w:rsid w:val="00B31E7D"/>
    <w:rsid w:val="00B33CB3"/>
    <w:rsid w:val="00B344B9"/>
    <w:rsid w:val="00B35CE7"/>
    <w:rsid w:val="00B46590"/>
    <w:rsid w:val="00B50882"/>
    <w:rsid w:val="00B60A0A"/>
    <w:rsid w:val="00B7370F"/>
    <w:rsid w:val="00B739A3"/>
    <w:rsid w:val="00B74EED"/>
    <w:rsid w:val="00B75BBB"/>
    <w:rsid w:val="00B763D1"/>
    <w:rsid w:val="00BA45CD"/>
    <w:rsid w:val="00BB13D3"/>
    <w:rsid w:val="00BD6F6C"/>
    <w:rsid w:val="00BE622C"/>
    <w:rsid w:val="00BE68FA"/>
    <w:rsid w:val="00BE6BA8"/>
    <w:rsid w:val="00BE7F20"/>
    <w:rsid w:val="00BF033C"/>
    <w:rsid w:val="00BF09E6"/>
    <w:rsid w:val="00BF65F3"/>
    <w:rsid w:val="00C073F7"/>
    <w:rsid w:val="00C11230"/>
    <w:rsid w:val="00C21F30"/>
    <w:rsid w:val="00C227FC"/>
    <w:rsid w:val="00C23B44"/>
    <w:rsid w:val="00C329C0"/>
    <w:rsid w:val="00C35B9C"/>
    <w:rsid w:val="00C373D4"/>
    <w:rsid w:val="00C40DB5"/>
    <w:rsid w:val="00C422A8"/>
    <w:rsid w:val="00C45BFE"/>
    <w:rsid w:val="00C47D7A"/>
    <w:rsid w:val="00C504FF"/>
    <w:rsid w:val="00C5587D"/>
    <w:rsid w:val="00C60E23"/>
    <w:rsid w:val="00C66BD4"/>
    <w:rsid w:val="00C67BAE"/>
    <w:rsid w:val="00C75E9D"/>
    <w:rsid w:val="00C80CB1"/>
    <w:rsid w:val="00C851E7"/>
    <w:rsid w:val="00C87769"/>
    <w:rsid w:val="00C87DD4"/>
    <w:rsid w:val="00C9041D"/>
    <w:rsid w:val="00C90480"/>
    <w:rsid w:val="00C92C17"/>
    <w:rsid w:val="00CA042F"/>
    <w:rsid w:val="00CA1167"/>
    <w:rsid w:val="00CA349E"/>
    <w:rsid w:val="00CA3927"/>
    <w:rsid w:val="00CA39B8"/>
    <w:rsid w:val="00CA3EDA"/>
    <w:rsid w:val="00CA5709"/>
    <w:rsid w:val="00CB4816"/>
    <w:rsid w:val="00CB5C2C"/>
    <w:rsid w:val="00CB6FC2"/>
    <w:rsid w:val="00CC581A"/>
    <w:rsid w:val="00CC7659"/>
    <w:rsid w:val="00CD4B6A"/>
    <w:rsid w:val="00CD5E16"/>
    <w:rsid w:val="00CD690C"/>
    <w:rsid w:val="00CE327A"/>
    <w:rsid w:val="00CE4472"/>
    <w:rsid w:val="00CE4A4E"/>
    <w:rsid w:val="00CE5BC1"/>
    <w:rsid w:val="00CE7960"/>
    <w:rsid w:val="00CE7E07"/>
    <w:rsid w:val="00CF0E31"/>
    <w:rsid w:val="00CF18B2"/>
    <w:rsid w:val="00CF1D4E"/>
    <w:rsid w:val="00CF4B05"/>
    <w:rsid w:val="00CF4CCD"/>
    <w:rsid w:val="00D01DB7"/>
    <w:rsid w:val="00D03563"/>
    <w:rsid w:val="00D11FD6"/>
    <w:rsid w:val="00D12EB1"/>
    <w:rsid w:val="00D146CF"/>
    <w:rsid w:val="00D15638"/>
    <w:rsid w:val="00D2224B"/>
    <w:rsid w:val="00D336AA"/>
    <w:rsid w:val="00D4068F"/>
    <w:rsid w:val="00D417EE"/>
    <w:rsid w:val="00D50355"/>
    <w:rsid w:val="00D51662"/>
    <w:rsid w:val="00D52151"/>
    <w:rsid w:val="00D53361"/>
    <w:rsid w:val="00D553C2"/>
    <w:rsid w:val="00D62779"/>
    <w:rsid w:val="00D723EA"/>
    <w:rsid w:val="00D738B3"/>
    <w:rsid w:val="00D748EA"/>
    <w:rsid w:val="00D86737"/>
    <w:rsid w:val="00D91372"/>
    <w:rsid w:val="00D94BCA"/>
    <w:rsid w:val="00D966E4"/>
    <w:rsid w:val="00DB19A8"/>
    <w:rsid w:val="00DB2A28"/>
    <w:rsid w:val="00DB3C6F"/>
    <w:rsid w:val="00DB7D46"/>
    <w:rsid w:val="00DC2F9B"/>
    <w:rsid w:val="00DC36C7"/>
    <w:rsid w:val="00DC6C6F"/>
    <w:rsid w:val="00DD4B31"/>
    <w:rsid w:val="00DD6634"/>
    <w:rsid w:val="00DD6E8C"/>
    <w:rsid w:val="00DE66B4"/>
    <w:rsid w:val="00E02A98"/>
    <w:rsid w:val="00E0300A"/>
    <w:rsid w:val="00E0328D"/>
    <w:rsid w:val="00E07BFD"/>
    <w:rsid w:val="00E21B87"/>
    <w:rsid w:val="00E26CA7"/>
    <w:rsid w:val="00E37624"/>
    <w:rsid w:val="00E4165D"/>
    <w:rsid w:val="00E50C20"/>
    <w:rsid w:val="00E57BBF"/>
    <w:rsid w:val="00E65131"/>
    <w:rsid w:val="00E66DFA"/>
    <w:rsid w:val="00E70425"/>
    <w:rsid w:val="00E70914"/>
    <w:rsid w:val="00E832E2"/>
    <w:rsid w:val="00E83DE1"/>
    <w:rsid w:val="00E853CE"/>
    <w:rsid w:val="00E936D8"/>
    <w:rsid w:val="00E9441F"/>
    <w:rsid w:val="00E97446"/>
    <w:rsid w:val="00EA03B9"/>
    <w:rsid w:val="00EA2D16"/>
    <w:rsid w:val="00EB1489"/>
    <w:rsid w:val="00EB27B0"/>
    <w:rsid w:val="00EB47B3"/>
    <w:rsid w:val="00EC298A"/>
    <w:rsid w:val="00EC2D88"/>
    <w:rsid w:val="00EC3DD1"/>
    <w:rsid w:val="00EC4E90"/>
    <w:rsid w:val="00EC5A45"/>
    <w:rsid w:val="00EC7969"/>
    <w:rsid w:val="00ED1014"/>
    <w:rsid w:val="00ED1F7C"/>
    <w:rsid w:val="00ED34FE"/>
    <w:rsid w:val="00EE066F"/>
    <w:rsid w:val="00EE0E6F"/>
    <w:rsid w:val="00EE23B6"/>
    <w:rsid w:val="00EF1D21"/>
    <w:rsid w:val="00EF31B8"/>
    <w:rsid w:val="00F015D0"/>
    <w:rsid w:val="00F05760"/>
    <w:rsid w:val="00F05981"/>
    <w:rsid w:val="00F10B37"/>
    <w:rsid w:val="00F11D2C"/>
    <w:rsid w:val="00F14C3E"/>
    <w:rsid w:val="00F16360"/>
    <w:rsid w:val="00F1746E"/>
    <w:rsid w:val="00F357F1"/>
    <w:rsid w:val="00F40D96"/>
    <w:rsid w:val="00F419DF"/>
    <w:rsid w:val="00F427C7"/>
    <w:rsid w:val="00F4483F"/>
    <w:rsid w:val="00F467A4"/>
    <w:rsid w:val="00F54506"/>
    <w:rsid w:val="00F56560"/>
    <w:rsid w:val="00F56D19"/>
    <w:rsid w:val="00F576B6"/>
    <w:rsid w:val="00F62755"/>
    <w:rsid w:val="00F70A52"/>
    <w:rsid w:val="00F70D9E"/>
    <w:rsid w:val="00F71FB3"/>
    <w:rsid w:val="00F8386C"/>
    <w:rsid w:val="00F83AC1"/>
    <w:rsid w:val="00F862B7"/>
    <w:rsid w:val="00F957D8"/>
    <w:rsid w:val="00FA682D"/>
    <w:rsid w:val="00FB0F81"/>
    <w:rsid w:val="00FB2297"/>
    <w:rsid w:val="00FB70E9"/>
    <w:rsid w:val="00FC4C17"/>
    <w:rsid w:val="00FC5B0B"/>
    <w:rsid w:val="00FD1679"/>
    <w:rsid w:val="00FD39A9"/>
    <w:rsid w:val="00FD5092"/>
    <w:rsid w:val="00FE15CB"/>
    <w:rsid w:val="00FE59F8"/>
    <w:rsid w:val="00FE767B"/>
    <w:rsid w:val="00FF7287"/>
  </w:rsids>
  <m:mathPr>
    <m:mathFont m:val="Cambria Math"/>
    <m:brkBin m:val="before"/>
    <m:brkBinSub m:val="--"/>
    <m:smallFrac m:val="0"/>
    <m:dispDef/>
    <m:lMargin m:val="0"/>
    <m:rMargin m:val="0"/>
    <m:defJc m:val="centerGroup"/>
    <m:wrapIndent m:val="1440"/>
    <m:intLim m:val="subSup"/>
    <m:naryLim m:val="undOvr"/>
  </m:mathPr>
  <w:themeFontLang w:val="en-SG"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F69C682"/>
  <w15:chartTrackingRefBased/>
  <w15:docId w15:val="{8B597300-427D-4A01-85A3-1F1D0BDDF0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2225C"/>
    <w:rPr>
      <w:rFonts w:ascii="Arial" w:hAnsi="Arial"/>
      <w:sz w:val="24"/>
    </w:rPr>
  </w:style>
  <w:style w:type="paragraph" w:styleId="Heading1">
    <w:name w:val="heading 1"/>
    <w:basedOn w:val="Normal"/>
    <w:next w:val="Normal"/>
    <w:link w:val="Heading1Char"/>
    <w:uiPriority w:val="9"/>
    <w:qFormat/>
    <w:rsid w:val="00B2746D"/>
    <w:pPr>
      <w:keepNext/>
      <w:keepLines/>
      <w:spacing w:before="360" w:after="120"/>
      <w:jc w:val="center"/>
      <w:outlineLvl w:val="0"/>
    </w:pPr>
    <w:rPr>
      <w:rFonts w:ascii="Arial Black" w:eastAsiaTheme="majorEastAsia" w:hAnsi="Arial Black" w:cstheme="majorBidi"/>
      <w:b/>
      <w:color w:val="2F5496" w:themeColor="accent1" w:themeShade="BF"/>
      <w:sz w:val="36"/>
      <w:szCs w:val="32"/>
    </w:rPr>
  </w:style>
  <w:style w:type="paragraph" w:styleId="Heading2">
    <w:name w:val="heading 2"/>
    <w:basedOn w:val="Normal"/>
    <w:next w:val="Normal"/>
    <w:link w:val="Heading2Char"/>
    <w:uiPriority w:val="9"/>
    <w:unhideWhenUsed/>
    <w:qFormat/>
    <w:rsid w:val="00132333"/>
    <w:pPr>
      <w:keepNext/>
      <w:keepLines/>
      <w:spacing w:before="280" w:after="240"/>
      <w:outlineLvl w:val="1"/>
    </w:pPr>
    <w:rPr>
      <w:rFonts w:ascii="Tahoma" w:eastAsiaTheme="majorEastAsia" w:hAnsi="Tahoma" w:cstheme="majorBidi"/>
      <w:b/>
      <w:color w:val="000000" w:themeColor="text1"/>
      <w:sz w:val="28"/>
      <w:szCs w:val="26"/>
    </w:rPr>
  </w:style>
  <w:style w:type="paragraph" w:styleId="Heading3">
    <w:name w:val="heading 3"/>
    <w:aliases w:val="Quotes"/>
    <w:basedOn w:val="Normal"/>
    <w:next w:val="Normal"/>
    <w:link w:val="Heading3Char"/>
    <w:uiPriority w:val="9"/>
    <w:semiHidden/>
    <w:unhideWhenUsed/>
    <w:qFormat/>
    <w:rsid w:val="00E07BFD"/>
    <w:pPr>
      <w:keepNext/>
      <w:keepLines/>
      <w:spacing w:before="160" w:after="120"/>
      <w:outlineLvl w:val="2"/>
    </w:pPr>
    <w:rPr>
      <w:rFonts w:ascii="Georgia" w:eastAsiaTheme="majorEastAsia" w:hAnsi="Georgia" w:cstheme="majorBidi"/>
      <w:sz w:val="18"/>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B2746D"/>
    <w:rPr>
      <w:rFonts w:ascii="Arial Black" w:eastAsiaTheme="majorEastAsia" w:hAnsi="Arial Black" w:cstheme="majorBidi"/>
      <w:b/>
      <w:color w:val="2F5496" w:themeColor="accent1" w:themeShade="BF"/>
      <w:sz w:val="36"/>
      <w:szCs w:val="32"/>
    </w:rPr>
  </w:style>
  <w:style w:type="character" w:customStyle="1" w:styleId="Heading2Char">
    <w:name w:val="Heading 2 Char"/>
    <w:basedOn w:val="DefaultParagraphFont"/>
    <w:link w:val="Heading2"/>
    <w:uiPriority w:val="9"/>
    <w:rsid w:val="00132333"/>
    <w:rPr>
      <w:rFonts w:ascii="Tahoma" w:eastAsiaTheme="majorEastAsia" w:hAnsi="Tahoma" w:cstheme="majorBidi"/>
      <w:b/>
      <w:color w:val="000000" w:themeColor="text1"/>
      <w:sz w:val="28"/>
      <w:szCs w:val="26"/>
    </w:rPr>
  </w:style>
  <w:style w:type="paragraph" w:styleId="ListParagraph">
    <w:name w:val="List Paragraph"/>
    <w:basedOn w:val="Normal"/>
    <w:uiPriority w:val="34"/>
    <w:qFormat/>
    <w:rsid w:val="008076B4"/>
    <w:pPr>
      <w:ind w:left="720"/>
      <w:contextualSpacing/>
    </w:pPr>
  </w:style>
  <w:style w:type="character" w:styleId="Hyperlink">
    <w:name w:val="Hyperlink"/>
    <w:basedOn w:val="DefaultParagraphFont"/>
    <w:uiPriority w:val="99"/>
    <w:unhideWhenUsed/>
    <w:rsid w:val="0008207F"/>
    <w:rPr>
      <w:color w:val="0563C1" w:themeColor="hyperlink"/>
      <w:u w:val="single"/>
    </w:rPr>
  </w:style>
  <w:style w:type="character" w:styleId="UnresolvedMention">
    <w:name w:val="Unresolved Mention"/>
    <w:basedOn w:val="DefaultParagraphFont"/>
    <w:uiPriority w:val="99"/>
    <w:semiHidden/>
    <w:unhideWhenUsed/>
    <w:rsid w:val="001D0234"/>
    <w:rPr>
      <w:color w:val="605E5C"/>
      <w:shd w:val="clear" w:color="auto" w:fill="E1DFDD"/>
    </w:rPr>
  </w:style>
  <w:style w:type="paragraph" w:styleId="NoSpacing">
    <w:name w:val="No Spacing"/>
    <w:aliases w:val="s.heading"/>
    <w:uiPriority w:val="1"/>
    <w:qFormat/>
    <w:rsid w:val="00CD690C"/>
    <w:pPr>
      <w:spacing w:before="120" w:after="120" w:line="360" w:lineRule="auto"/>
    </w:pPr>
    <w:rPr>
      <w:rFonts w:ascii="Arial" w:hAnsi="Arial"/>
      <w:b/>
      <w:color w:val="002060"/>
      <w:sz w:val="28"/>
    </w:rPr>
  </w:style>
  <w:style w:type="character" w:customStyle="1" w:styleId="Heading3Char">
    <w:name w:val="Heading 3 Char"/>
    <w:aliases w:val="Quotes Char"/>
    <w:basedOn w:val="DefaultParagraphFont"/>
    <w:link w:val="Heading3"/>
    <w:uiPriority w:val="9"/>
    <w:semiHidden/>
    <w:rsid w:val="00E07BFD"/>
    <w:rPr>
      <w:rFonts w:ascii="Georgia" w:eastAsiaTheme="majorEastAsia" w:hAnsi="Georgia" w:cstheme="majorBidi"/>
      <w:sz w:val="18"/>
      <w:szCs w:val="24"/>
    </w:rPr>
  </w:style>
  <w:style w:type="paragraph" w:styleId="Header">
    <w:name w:val="header"/>
    <w:basedOn w:val="Normal"/>
    <w:link w:val="HeaderChar"/>
    <w:uiPriority w:val="99"/>
    <w:unhideWhenUsed/>
    <w:rsid w:val="00335577"/>
    <w:pPr>
      <w:tabs>
        <w:tab w:val="center" w:pos="4680"/>
        <w:tab w:val="right" w:pos="9360"/>
      </w:tabs>
      <w:spacing w:after="0" w:line="240" w:lineRule="auto"/>
    </w:pPr>
  </w:style>
  <w:style w:type="character" w:customStyle="1" w:styleId="HeaderChar">
    <w:name w:val="Header Char"/>
    <w:basedOn w:val="DefaultParagraphFont"/>
    <w:link w:val="Header"/>
    <w:uiPriority w:val="99"/>
    <w:rsid w:val="00335577"/>
    <w:rPr>
      <w:rFonts w:ascii="Arial" w:hAnsi="Arial"/>
      <w:sz w:val="24"/>
    </w:rPr>
  </w:style>
  <w:style w:type="paragraph" w:styleId="Footer">
    <w:name w:val="footer"/>
    <w:basedOn w:val="Normal"/>
    <w:link w:val="FooterChar"/>
    <w:uiPriority w:val="99"/>
    <w:unhideWhenUsed/>
    <w:rsid w:val="00335577"/>
    <w:pPr>
      <w:tabs>
        <w:tab w:val="center" w:pos="4680"/>
        <w:tab w:val="right" w:pos="9360"/>
      </w:tabs>
      <w:spacing w:after="0" w:line="240" w:lineRule="auto"/>
    </w:pPr>
  </w:style>
  <w:style w:type="character" w:customStyle="1" w:styleId="FooterChar">
    <w:name w:val="Footer Char"/>
    <w:basedOn w:val="DefaultParagraphFont"/>
    <w:link w:val="Footer"/>
    <w:uiPriority w:val="99"/>
    <w:rsid w:val="00335577"/>
    <w:rPr>
      <w:rFonts w:ascii="Arial" w:hAnsi="Arial"/>
      <w:sz w:val="24"/>
    </w:rPr>
  </w:style>
  <w:style w:type="paragraph" w:styleId="Title">
    <w:name w:val="Title"/>
    <w:aliases w:val="sub heading"/>
    <w:basedOn w:val="Normal"/>
    <w:next w:val="Normal"/>
    <w:link w:val="TitleChar"/>
    <w:uiPriority w:val="10"/>
    <w:qFormat/>
    <w:rsid w:val="00446553"/>
    <w:pPr>
      <w:spacing w:after="0" w:line="360" w:lineRule="auto"/>
      <w:contextualSpacing/>
    </w:pPr>
    <w:rPr>
      <w:rFonts w:asciiTheme="minorHAnsi" w:eastAsiaTheme="majorEastAsia" w:hAnsiTheme="minorHAnsi" w:cstheme="majorBidi"/>
      <w:b/>
      <w:color w:val="C00000"/>
      <w:spacing w:val="-10"/>
      <w:kern w:val="28"/>
      <w:sz w:val="32"/>
      <w:szCs w:val="56"/>
    </w:rPr>
  </w:style>
  <w:style w:type="character" w:customStyle="1" w:styleId="TitleChar">
    <w:name w:val="Title Char"/>
    <w:aliases w:val="sub heading Char"/>
    <w:basedOn w:val="DefaultParagraphFont"/>
    <w:link w:val="Title"/>
    <w:uiPriority w:val="10"/>
    <w:rsid w:val="00446553"/>
    <w:rPr>
      <w:rFonts w:eastAsiaTheme="majorEastAsia" w:cstheme="majorBidi"/>
      <w:b/>
      <w:color w:val="C00000"/>
      <w:spacing w:val="-10"/>
      <w:kern w:val="28"/>
      <w:sz w:val="32"/>
      <w:szCs w:val="56"/>
    </w:rPr>
  </w:style>
  <w:style w:type="paragraph" w:styleId="Subtitle">
    <w:name w:val="Subtitle"/>
    <w:basedOn w:val="Normal"/>
    <w:next w:val="Normal"/>
    <w:link w:val="SubtitleChar"/>
    <w:uiPriority w:val="11"/>
    <w:qFormat/>
    <w:rsid w:val="00C227FC"/>
    <w:pPr>
      <w:numPr>
        <w:ilvl w:val="1"/>
      </w:numPr>
    </w:pPr>
    <w:rPr>
      <w:rFonts w:ascii="Courier New" w:eastAsiaTheme="minorEastAsia" w:hAnsi="Courier New"/>
      <w:spacing w:val="15"/>
      <w:sz w:val="22"/>
    </w:rPr>
  </w:style>
  <w:style w:type="character" w:customStyle="1" w:styleId="SubtitleChar">
    <w:name w:val="Subtitle Char"/>
    <w:basedOn w:val="DefaultParagraphFont"/>
    <w:link w:val="Subtitle"/>
    <w:uiPriority w:val="11"/>
    <w:rsid w:val="00C227FC"/>
    <w:rPr>
      <w:rFonts w:ascii="Courier New" w:eastAsiaTheme="minorEastAsia" w:hAnsi="Courier New"/>
      <w:spacing w:val="15"/>
    </w:rPr>
  </w:style>
  <w:style w:type="paragraph" w:styleId="TOCHeading">
    <w:name w:val="TOC Heading"/>
    <w:basedOn w:val="Heading1"/>
    <w:next w:val="Normal"/>
    <w:uiPriority w:val="39"/>
    <w:unhideWhenUsed/>
    <w:qFormat/>
    <w:rsid w:val="00127FAA"/>
    <w:pPr>
      <w:spacing w:before="240" w:after="0"/>
      <w:jc w:val="left"/>
      <w:outlineLvl w:val="9"/>
    </w:pPr>
    <w:rPr>
      <w:rFonts w:asciiTheme="majorHAnsi" w:hAnsiTheme="majorHAnsi"/>
      <w:b w:val="0"/>
      <w:sz w:val="32"/>
    </w:rPr>
  </w:style>
  <w:style w:type="paragraph" w:styleId="TOC1">
    <w:name w:val="toc 1"/>
    <w:basedOn w:val="Normal"/>
    <w:next w:val="Normal"/>
    <w:autoRedefine/>
    <w:uiPriority w:val="39"/>
    <w:unhideWhenUsed/>
    <w:rsid w:val="00127FAA"/>
    <w:pPr>
      <w:spacing w:after="100"/>
    </w:pPr>
  </w:style>
  <w:style w:type="paragraph" w:styleId="TOC2">
    <w:name w:val="toc 2"/>
    <w:basedOn w:val="Normal"/>
    <w:next w:val="Normal"/>
    <w:autoRedefine/>
    <w:uiPriority w:val="39"/>
    <w:unhideWhenUsed/>
    <w:rsid w:val="00127FAA"/>
    <w:pPr>
      <w:spacing w:after="100"/>
      <w:ind w:left="240"/>
    </w:pPr>
  </w:style>
  <w:style w:type="paragraph" w:styleId="NormalWeb">
    <w:name w:val="Normal (Web)"/>
    <w:basedOn w:val="Normal"/>
    <w:uiPriority w:val="99"/>
    <w:semiHidden/>
    <w:unhideWhenUsed/>
    <w:rsid w:val="00F1746E"/>
    <w:rPr>
      <w:rFonts w:ascii="Times New Roman" w:hAnsi="Times New Roman" w:cs="Times New Roman"/>
      <w:szCs w:val="24"/>
    </w:rPr>
  </w:style>
  <w:style w:type="paragraph" w:customStyle="1" w:styleId="Prompts">
    <w:name w:val="Prompts"/>
    <w:basedOn w:val="Normal"/>
    <w:link w:val="PromptsChar"/>
    <w:qFormat/>
    <w:rsid w:val="00034C6D"/>
    <w:rPr>
      <w:rFonts w:ascii="Calibri" w:hAnsi="Calibri"/>
      <w:bCs/>
      <w:color w:val="C00000"/>
      <w:lang w:val="en-SG"/>
    </w:rPr>
  </w:style>
  <w:style w:type="character" w:customStyle="1" w:styleId="PromptsChar">
    <w:name w:val="Prompts Char"/>
    <w:basedOn w:val="DefaultParagraphFont"/>
    <w:link w:val="Prompts"/>
    <w:rsid w:val="00034C6D"/>
    <w:rPr>
      <w:rFonts w:ascii="Calibri" w:hAnsi="Calibri"/>
      <w:bCs/>
      <w:color w:val="C00000"/>
      <w:sz w:val="24"/>
      <w:lang w:val="en-SG"/>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73089914">
      <w:bodyDiv w:val="1"/>
      <w:marLeft w:val="0"/>
      <w:marRight w:val="0"/>
      <w:marTop w:val="0"/>
      <w:marBottom w:val="0"/>
      <w:divBdr>
        <w:top w:val="none" w:sz="0" w:space="0" w:color="auto"/>
        <w:left w:val="none" w:sz="0" w:space="0" w:color="auto"/>
        <w:bottom w:val="none" w:sz="0" w:space="0" w:color="auto"/>
        <w:right w:val="none" w:sz="0" w:space="0" w:color="auto"/>
      </w:divBdr>
    </w:div>
    <w:div w:id="112872528">
      <w:bodyDiv w:val="1"/>
      <w:marLeft w:val="0"/>
      <w:marRight w:val="0"/>
      <w:marTop w:val="0"/>
      <w:marBottom w:val="0"/>
      <w:divBdr>
        <w:top w:val="none" w:sz="0" w:space="0" w:color="auto"/>
        <w:left w:val="none" w:sz="0" w:space="0" w:color="auto"/>
        <w:bottom w:val="none" w:sz="0" w:space="0" w:color="auto"/>
        <w:right w:val="none" w:sz="0" w:space="0" w:color="auto"/>
      </w:divBdr>
      <w:divsChild>
        <w:div w:id="947540377">
          <w:marLeft w:val="0"/>
          <w:marRight w:val="0"/>
          <w:marTop w:val="0"/>
          <w:marBottom w:val="0"/>
          <w:divBdr>
            <w:top w:val="none" w:sz="0" w:space="0" w:color="auto"/>
            <w:left w:val="none" w:sz="0" w:space="0" w:color="auto"/>
            <w:bottom w:val="none" w:sz="0" w:space="0" w:color="auto"/>
            <w:right w:val="none" w:sz="0" w:space="0" w:color="auto"/>
          </w:divBdr>
        </w:div>
      </w:divsChild>
    </w:div>
    <w:div w:id="139201648">
      <w:bodyDiv w:val="1"/>
      <w:marLeft w:val="0"/>
      <w:marRight w:val="0"/>
      <w:marTop w:val="0"/>
      <w:marBottom w:val="0"/>
      <w:divBdr>
        <w:top w:val="none" w:sz="0" w:space="0" w:color="auto"/>
        <w:left w:val="none" w:sz="0" w:space="0" w:color="auto"/>
        <w:bottom w:val="none" w:sz="0" w:space="0" w:color="auto"/>
        <w:right w:val="none" w:sz="0" w:space="0" w:color="auto"/>
      </w:divBdr>
    </w:div>
    <w:div w:id="242885558">
      <w:bodyDiv w:val="1"/>
      <w:marLeft w:val="0"/>
      <w:marRight w:val="0"/>
      <w:marTop w:val="0"/>
      <w:marBottom w:val="0"/>
      <w:divBdr>
        <w:top w:val="none" w:sz="0" w:space="0" w:color="auto"/>
        <w:left w:val="none" w:sz="0" w:space="0" w:color="auto"/>
        <w:bottom w:val="none" w:sz="0" w:space="0" w:color="auto"/>
        <w:right w:val="none" w:sz="0" w:space="0" w:color="auto"/>
      </w:divBdr>
    </w:div>
    <w:div w:id="297035538">
      <w:bodyDiv w:val="1"/>
      <w:marLeft w:val="0"/>
      <w:marRight w:val="0"/>
      <w:marTop w:val="0"/>
      <w:marBottom w:val="0"/>
      <w:divBdr>
        <w:top w:val="none" w:sz="0" w:space="0" w:color="auto"/>
        <w:left w:val="none" w:sz="0" w:space="0" w:color="auto"/>
        <w:bottom w:val="none" w:sz="0" w:space="0" w:color="auto"/>
        <w:right w:val="none" w:sz="0" w:space="0" w:color="auto"/>
      </w:divBdr>
    </w:div>
    <w:div w:id="321741755">
      <w:bodyDiv w:val="1"/>
      <w:marLeft w:val="0"/>
      <w:marRight w:val="0"/>
      <w:marTop w:val="0"/>
      <w:marBottom w:val="0"/>
      <w:divBdr>
        <w:top w:val="none" w:sz="0" w:space="0" w:color="auto"/>
        <w:left w:val="none" w:sz="0" w:space="0" w:color="auto"/>
        <w:bottom w:val="none" w:sz="0" w:space="0" w:color="auto"/>
        <w:right w:val="none" w:sz="0" w:space="0" w:color="auto"/>
      </w:divBdr>
    </w:div>
    <w:div w:id="343214650">
      <w:bodyDiv w:val="1"/>
      <w:marLeft w:val="0"/>
      <w:marRight w:val="0"/>
      <w:marTop w:val="0"/>
      <w:marBottom w:val="0"/>
      <w:divBdr>
        <w:top w:val="none" w:sz="0" w:space="0" w:color="auto"/>
        <w:left w:val="none" w:sz="0" w:space="0" w:color="auto"/>
        <w:bottom w:val="none" w:sz="0" w:space="0" w:color="auto"/>
        <w:right w:val="none" w:sz="0" w:space="0" w:color="auto"/>
      </w:divBdr>
    </w:div>
    <w:div w:id="365301020">
      <w:bodyDiv w:val="1"/>
      <w:marLeft w:val="0"/>
      <w:marRight w:val="0"/>
      <w:marTop w:val="0"/>
      <w:marBottom w:val="0"/>
      <w:divBdr>
        <w:top w:val="none" w:sz="0" w:space="0" w:color="auto"/>
        <w:left w:val="none" w:sz="0" w:space="0" w:color="auto"/>
        <w:bottom w:val="none" w:sz="0" w:space="0" w:color="auto"/>
        <w:right w:val="none" w:sz="0" w:space="0" w:color="auto"/>
      </w:divBdr>
      <w:divsChild>
        <w:div w:id="590353505">
          <w:marLeft w:val="0"/>
          <w:marRight w:val="0"/>
          <w:marTop w:val="0"/>
          <w:marBottom w:val="0"/>
          <w:divBdr>
            <w:top w:val="none" w:sz="0" w:space="0" w:color="auto"/>
            <w:left w:val="none" w:sz="0" w:space="0" w:color="auto"/>
            <w:bottom w:val="none" w:sz="0" w:space="0" w:color="auto"/>
            <w:right w:val="none" w:sz="0" w:space="0" w:color="auto"/>
          </w:divBdr>
        </w:div>
        <w:div w:id="1231504916">
          <w:marLeft w:val="0"/>
          <w:marRight w:val="0"/>
          <w:marTop w:val="0"/>
          <w:marBottom w:val="0"/>
          <w:divBdr>
            <w:top w:val="none" w:sz="0" w:space="0" w:color="auto"/>
            <w:left w:val="none" w:sz="0" w:space="0" w:color="auto"/>
            <w:bottom w:val="none" w:sz="0" w:space="0" w:color="auto"/>
            <w:right w:val="none" w:sz="0" w:space="0" w:color="auto"/>
          </w:divBdr>
        </w:div>
      </w:divsChild>
    </w:div>
    <w:div w:id="419181674">
      <w:bodyDiv w:val="1"/>
      <w:marLeft w:val="0"/>
      <w:marRight w:val="0"/>
      <w:marTop w:val="0"/>
      <w:marBottom w:val="0"/>
      <w:divBdr>
        <w:top w:val="none" w:sz="0" w:space="0" w:color="auto"/>
        <w:left w:val="none" w:sz="0" w:space="0" w:color="auto"/>
        <w:bottom w:val="none" w:sz="0" w:space="0" w:color="auto"/>
        <w:right w:val="none" w:sz="0" w:space="0" w:color="auto"/>
      </w:divBdr>
    </w:div>
    <w:div w:id="576326563">
      <w:bodyDiv w:val="1"/>
      <w:marLeft w:val="0"/>
      <w:marRight w:val="0"/>
      <w:marTop w:val="0"/>
      <w:marBottom w:val="0"/>
      <w:divBdr>
        <w:top w:val="none" w:sz="0" w:space="0" w:color="auto"/>
        <w:left w:val="none" w:sz="0" w:space="0" w:color="auto"/>
        <w:bottom w:val="none" w:sz="0" w:space="0" w:color="auto"/>
        <w:right w:val="none" w:sz="0" w:space="0" w:color="auto"/>
      </w:divBdr>
    </w:div>
    <w:div w:id="623386370">
      <w:bodyDiv w:val="1"/>
      <w:marLeft w:val="0"/>
      <w:marRight w:val="0"/>
      <w:marTop w:val="0"/>
      <w:marBottom w:val="0"/>
      <w:divBdr>
        <w:top w:val="none" w:sz="0" w:space="0" w:color="auto"/>
        <w:left w:val="none" w:sz="0" w:space="0" w:color="auto"/>
        <w:bottom w:val="none" w:sz="0" w:space="0" w:color="auto"/>
        <w:right w:val="none" w:sz="0" w:space="0" w:color="auto"/>
      </w:divBdr>
    </w:div>
    <w:div w:id="631640340">
      <w:bodyDiv w:val="1"/>
      <w:marLeft w:val="0"/>
      <w:marRight w:val="0"/>
      <w:marTop w:val="0"/>
      <w:marBottom w:val="0"/>
      <w:divBdr>
        <w:top w:val="none" w:sz="0" w:space="0" w:color="auto"/>
        <w:left w:val="none" w:sz="0" w:space="0" w:color="auto"/>
        <w:bottom w:val="none" w:sz="0" w:space="0" w:color="auto"/>
        <w:right w:val="none" w:sz="0" w:space="0" w:color="auto"/>
      </w:divBdr>
    </w:div>
    <w:div w:id="660081010">
      <w:bodyDiv w:val="1"/>
      <w:marLeft w:val="0"/>
      <w:marRight w:val="0"/>
      <w:marTop w:val="0"/>
      <w:marBottom w:val="0"/>
      <w:divBdr>
        <w:top w:val="none" w:sz="0" w:space="0" w:color="auto"/>
        <w:left w:val="none" w:sz="0" w:space="0" w:color="auto"/>
        <w:bottom w:val="none" w:sz="0" w:space="0" w:color="auto"/>
        <w:right w:val="none" w:sz="0" w:space="0" w:color="auto"/>
      </w:divBdr>
    </w:div>
    <w:div w:id="694115345">
      <w:bodyDiv w:val="1"/>
      <w:marLeft w:val="0"/>
      <w:marRight w:val="0"/>
      <w:marTop w:val="0"/>
      <w:marBottom w:val="0"/>
      <w:divBdr>
        <w:top w:val="none" w:sz="0" w:space="0" w:color="auto"/>
        <w:left w:val="none" w:sz="0" w:space="0" w:color="auto"/>
        <w:bottom w:val="none" w:sz="0" w:space="0" w:color="auto"/>
        <w:right w:val="none" w:sz="0" w:space="0" w:color="auto"/>
      </w:divBdr>
    </w:div>
    <w:div w:id="780296551">
      <w:bodyDiv w:val="1"/>
      <w:marLeft w:val="0"/>
      <w:marRight w:val="0"/>
      <w:marTop w:val="0"/>
      <w:marBottom w:val="0"/>
      <w:divBdr>
        <w:top w:val="none" w:sz="0" w:space="0" w:color="auto"/>
        <w:left w:val="none" w:sz="0" w:space="0" w:color="auto"/>
        <w:bottom w:val="none" w:sz="0" w:space="0" w:color="auto"/>
        <w:right w:val="none" w:sz="0" w:space="0" w:color="auto"/>
      </w:divBdr>
    </w:div>
    <w:div w:id="791242048">
      <w:bodyDiv w:val="1"/>
      <w:marLeft w:val="0"/>
      <w:marRight w:val="0"/>
      <w:marTop w:val="0"/>
      <w:marBottom w:val="0"/>
      <w:divBdr>
        <w:top w:val="none" w:sz="0" w:space="0" w:color="auto"/>
        <w:left w:val="none" w:sz="0" w:space="0" w:color="auto"/>
        <w:bottom w:val="none" w:sz="0" w:space="0" w:color="auto"/>
        <w:right w:val="none" w:sz="0" w:space="0" w:color="auto"/>
      </w:divBdr>
    </w:div>
    <w:div w:id="1166435284">
      <w:bodyDiv w:val="1"/>
      <w:marLeft w:val="0"/>
      <w:marRight w:val="0"/>
      <w:marTop w:val="0"/>
      <w:marBottom w:val="0"/>
      <w:divBdr>
        <w:top w:val="none" w:sz="0" w:space="0" w:color="auto"/>
        <w:left w:val="none" w:sz="0" w:space="0" w:color="auto"/>
        <w:bottom w:val="none" w:sz="0" w:space="0" w:color="auto"/>
        <w:right w:val="none" w:sz="0" w:space="0" w:color="auto"/>
      </w:divBdr>
    </w:div>
    <w:div w:id="1236479335">
      <w:bodyDiv w:val="1"/>
      <w:marLeft w:val="0"/>
      <w:marRight w:val="0"/>
      <w:marTop w:val="0"/>
      <w:marBottom w:val="0"/>
      <w:divBdr>
        <w:top w:val="none" w:sz="0" w:space="0" w:color="auto"/>
        <w:left w:val="none" w:sz="0" w:space="0" w:color="auto"/>
        <w:bottom w:val="none" w:sz="0" w:space="0" w:color="auto"/>
        <w:right w:val="none" w:sz="0" w:space="0" w:color="auto"/>
      </w:divBdr>
    </w:div>
    <w:div w:id="1257514115">
      <w:bodyDiv w:val="1"/>
      <w:marLeft w:val="0"/>
      <w:marRight w:val="0"/>
      <w:marTop w:val="0"/>
      <w:marBottom w:val="0"/>
      <w:divBdr>
        <w:top w:val="none" w:sz="0" w:space="0" w:color="auto"/>
        <w:left w:val="none" w:sz="0" w:space="0" w:color="auto"/>
        <w:bottom w:val="none" w:sz="0" w:space="0" w:color="auto"/>
        <w:right w:val="none" w:sz="0" w:space="0" w:color="auto"/>
      </w:divBdr>
    </w:div>
    <w:div w:id="1423066211">
      <w:bodyDiv w:val="1"/>
      <w:marLeft w:val="0"/>
      <w:marRight w:val="0"/>
      <w:marTop w:val="0"/>
      <w:marBottom w:val="0"/>
      <w:divBdr>
        <w:top w:val="none" w:sz="0" w:space="0" w:color="auto"/>
        <w:left w:val="none" w:sz="0" w:space="0" w:color="auto"/>
        <w:bottom w:val="none" w:sz="0" w:space="0" w:color="auto"/>
        <w:right w:val="none" w:sz="0" w:space="0" w:color="auto"/>
      </w:divBdr>
    </w:div>
    <w:div w:id="1472206416">
      <w:bodyDiv w:val="1"/>
      <w:marLeft w:val="0"/>
      <w:marRight w:val="0"/>
      <w:marTop w:val="0"/>
      <w:marBottom w:val="0"/>
      <w:divBdr>
        <w:top w:val="none" w:sz="0" w:space="0" w:color="auto"/>
        <w:left w:val="none" w:sz="0" w:space="0" w:color="auto"/>
        <w:bottom w:val="none" w:sz="0" w:space="0" w:color="auto"/>
        <w:right w:val="none" w:sz="0" w:space="0" w:color="auto"/>
      </w:divBdr>
    </w:div>
    <w:div w:id="1489056434">
      <w:bodyDiv w:val="1"/>
      <w:marLeft w:val="0"/>
      <w:marRight w:val="0"/>
      <w:marTop w:val="0"/>
      <w:marBottom w:val="0"/>
      <w:divBdr>
        <w:top w:val="none" w:sz="0" w:space="0" w:color="auto"/>
        <w:left w:val="none" w:sz="0" w:space="0" w:color="auto"/>
        <w:bottom w:val="none" w:sz="0" w:space="0" w:color="auto"/>
        <w:right w:val="none" w:sz="0" w:space="0" w:color="auto"/>
      </w:divBdr>
    </w:div>
    <w:div w:id="1504540944">
      <w:bodyDiv w:val="1"/>
      <w:marLeft w:val="0"/>
      <w:marRight w:val="0"/>
      <w:marTop w:val="0"/>
      <w:marBottom w:val="0"/>
      <w:divBdr>
        <w:top w:val="none" w:sz="0" w:space="0" w:color="auto"/>
        <w:left w:val="none" w:sz="0" w:space="0" w:color="auto"/>
        <w:bottom w:val="none" w:sz="0" w:space="0" w:color="auto"/>
        <w:right w:val="none" w:sz="0" w:space="0" w:color="auto"/>
      </w:divBdr>
    </w:div>
    <w:div w:id="1621257686">
      <w:bodyDiv w:val="1"/>
      <w:marLeft w:val="0"/>
      <w:marRight w:val="0"/>
      <w:marTop w:val="0"/>
      <w:marBottom w:val="0"/>
      <w:divBdr>
        <w:top w:val="none" w:sz="0" w:space="0" w:color="auto"/>
        <w:left w:val="none" w:sz="0" w:space="0" w:color="auto"/>
        <w:bottom w:val="none" w:sz="0" w:space="0" w:color="auto"/>
        <w:right w:val="none" w:sz="0" w:space="0" w:color="auto"/>
      </w:divBdr>
    </w:div>
    <w:div w:id="1639800667">
      <w:bodyDiv w:val="1"/>
      <w:marLeft w:val="0"/>
      <w:marRight w:val="0"/>
      <w:marTop w:val="0"/>
      <w:marBottom w:val="0"/>
      <w:divBdr>
        <w:top w:val="none" w:sz="0" w:space="0" w:color="auto"/>
        <w:left w:val="none" w:sz="0" w:space="0" w:color="auto"/>
        <w:bottom w:val="none" w:sz="0" w:space="0" w:color="auto"/>
        <w:right w:val="none" w:sz="0" w:space="0" w:color="auto"/>
      </w:divBdr>
    </w:div>
    <w:div w:id="170768190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75EFB1-FA42-41D9-A5AA-07EFE55536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990</TotalTime>
  <Pages>10</Pages>
  <Words>1837</Words>
  <Characters>10472</Characters>
  <Application>Microsoft Office Word</Application>
  <DocSecurity>0</DocSecurity>
  <Lines>87</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12285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Arun's Work</dc:creator>
  <cp:keywords/>
  <dc:description/>
  <cp:lastModifiedBy>Arun Chandran</cp:lastModifiedBy>
  <cp:revision>418</cp:revision>
  <cp:lastPrinted>2025-06-11T10:10:00Z</cp:lastPrinted>
  <dcterms:created xsi:type="dcterms:W3CDTF">2023-05-27T05:47:00Z</dcterms:created>
  <dcterms:modified xsi:type="dcterms:W3CDTF">2025-12-22T18:08:00Z</dcterms:modified>
</cp:coreProperties>
</file>